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3E82" w14:textId="0D2210EB" w:rsidR="00986E45" w:rsidRDefault="002702C8">
      <w:pPr>
        <w:spacing w:before="29"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METALLUS INC.</w:t>
      </w:r>
    </w:p>
    <w:p w14:paraId="0BBAF6A5" w14:textId="77777777" w:rsidR="00986E45" w:rsidRDefault="00986E45">
      <w:pPr>
        <w:spacing w:after="0" w:line="200" w:lineRule="exact"/>
        <w:rPr>
          <w:rFonts w:ascii="Times New Roman" w:hAnsi="Times New Roman" w:cs="Times New Roman"/>
          <w:sz w:val="20"/>
          <w:szCs w:val="20"/>
        </w:rPr>
      </w:pPr>
    </w:p>
    <w:p w14:paraId="1E94BD55" w14:textId="77777777" w:rsidR="00986E45" w:rsidRDefault="00C62664">
      <w:pPr>
        <w:spacing w:after="0" w:line="271" w:lineRule="exact"/>
        <w:ind w:left="2334" w:right="2376"/>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COMPEN</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position w:val="-1"/>
          <w:sz w:val="24"/>
          <w:szCs w:val="24"/>
        </w:rPr>
        <w:t>TION C</w: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position w:val="-1"/>
          <w:sz w:val="24"/>
          <w:szCs w:val="24"/>
        </w:rPr>
        <w:t>MMITTEE CHARTER</w:t>
      </w:r>
    </w:p>
    <w:p w14:paraId="4B3031DB" w14:textId="77777777" w:rsidR="00986E45" w:rsidRDefault="00986E45">
      <w:pPr>
        <w:spacing w:after="0" w:line="200" w:lineRule="exact"/>
        <w:rPr>
          <w:rFonts w:ascii="Times New Roman" w:hAnsi="Times New Roman" w:cs="Times New Roman"/>
          <w:sz w:val="20"/>
          <w:szCs w:val="20"/>
        </w:rPr>
      </w:pPr>
    </w:p>
    <w:p w14:paraId="12F57F72" w14:textId="77777777" w:rsidR="00986E45" w:rsidRDefault="00C62664">
      <w:pPr>
        <w:spacing w:before="29" w:after="0" w:line="240" w:lineRule="auto"/>
        <w:ind w:left="120" w:right="-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Purposes</w:t>
      </w:r>
    </w:p>
    <w:p w14:paraId="6F26E691" w14:textId="77777777" w:rsidR="00986E45" w:rsidRDefault="00986E45">
      <w:pPr>
        <w:spacing w:before="18" w:after="0" w:line="220" w:lineRule="exact"/>
        <w:jc w:val="both"/>
        <w:rPr>
          <w:rFonts w:ascii="Times New Roman" w:hAnsi="Times New Roman" w:cs="Times New Roman"/>
        </w:rPr>
      </w:pPr>
    </w:p>
    <w:p w14:paraId="426844AF" w14:textId="7CAF6B5E" w:rsidR="00986E45" w:rsidRDefault="00C62664">
      <w:pPr>
        <w:spacing w:after="0" w:line="239"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Board of 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 (the “Bo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has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en delegated responsibility by the Board to help ensure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ailable 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Board, exec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tive officers and other senior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 Company enables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attract and retain employees with superi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quality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leadership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petencies and is consistent with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philosop</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ies</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Committee esta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lishes and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nisters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pany’s policies,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procedures for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nsating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its executive officers, other senior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the Board. “Executive officers” means the Company’s Section 16 “officers” as defined for purposes of Rule 16a-1(f) under the Securities Exchange Act of 1934.</w:t>
      </w:r>
    </w:p>
    <w:p w14:paraId="351FB8BA" w14:textId="77777777" w:rsidR="00986E45" w:rsidRDefault="00986E45">
      <w:pPr>
        <w:spacing w:before="2" w:after="0" w:line="240" w:lineRule="exact"/>
        <w:ind w:right="60"/>
        <w:jc w:val="both"/>
        <w:rPr>
          <w:rFonts w:ascii="Times New Roman" w:hAnsi="Times New Roman" w:cs="Times New Roman"/>
          <w:sz w:val="24"/>
          <w:szCs w:val="24"/>
        </w:rPr>
      </w:pPr>
    </w:p>
    <w:p w14:paraId="1CFE9888" w14:textId="77777777" w:rsidR="00986E45" w:rsidRDefault="00C62664">
      <w:pPr>
        <w:spacing w:after="0" w:line="240" w:lineRule="auto"/>
        <w:ind w:left="120" w:right="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Compositi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w:t>
      </w:r>
    </w:p>
    <w:p w14:paraId="6E2E4E87" w14:textId="77777777" w:rsidR="00986E45" w:rsidRDefault="00986E45">
      <w:pPr>
        <w:spacing w:before="18" w:after="0" w:line="220" w:lineRule="exact"/>
        <w:ind w:right="60"/>
        <w:jc w:val="both"/>
        <w:rPr>
          <w:rFonts w:ascii="Times New Roman" w:hAnsi="Times New Roman" w:cs="Times New Roman"/>
        </w:rPr>
      </w:pPr>
    </w:p>
    <w:p w14:paraId="018788EF" w14:textId="77777777" w:rsidR="00986E45" w:rsidRDefault="00C62664">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Size.</w:t>
      </w:r>
      <w:r>
        <w:rPr>
          <w:rFonts w:ascii="Times New Roman" w:eastAsia="Times New Roman" w:hAnsi="Times New Roman" w:cs="Times New Roman"/>
          <w:b/>
          <w:bCs/>
          <w:i/>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Committee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no fewer than three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w:t>
      </w:r>
    </w:p>
    <w:p w14:paraId="479CDDEA" w14:textId="77777777" w:rsidR="00986E45" w:rsidRDefault="00986E45">
      <w:pPr>
        <w:spacing w:after="0" w:line="240" w:lineRule="exact"/>
        <w:ind w:right="60"/>
        <w:jc w:val="both"/>
        <w:rPr>
          <w:rFonts w:ascii="Times New Roman" w:hAnsi="Times New Roman" w:cs="Times New Roman"/>
          <w:sz w:val="24"/>
          <w:szCs w:val="24"/>
        </w:rPr>
      </w:pPr>
    </w:p>
    <w:p w14:paraId="67FA3079" w14:textId="48CE0C72" w:rsidR="00986E45" w:rsidRDefault="00C62664">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Qualific</w:t>
      </w:r>
      <w:r>
        <w:rPr>
          <w:rFonts w:ascii="Times New Roman" w:eastAsia="Times New Roman" w:hAnsi="Times New Roman" w:cs="Times New Roman"/>
          <w:b/>
          <w:bCs/>
          <w:i/>
          <w:spacing w:val="-1"/>
          <w:sz w:val="24"/>
          <w:szCs w:val="24"/>
        </w:rPr>
        <w:t>a</w:t>
      </w:r>
      <w:r>
        <w:rPr>
          <w:rFonts w:ascii="Times New Roman" w:eastAsia="Times New Roman" w:hAnsi="Times New Roman" w:cs="Times New Roman"/>
          <w:b/>
          <w:bCs/>
          <w:i/>
          <w:sz w:val="24"/>
          <w:szCs w:val="24"/>
        </w:rPr>
        <w:t>ti</w:t>
      </w:r>
      <w:r>
        <w:rPr>
          <w:rFonts w:ascii="Times New Roman" w:eastAsia="Times New Roman" w:hAnsi="Times New Roman" w:cs="Times New Roman"/>
          <w:b/>
          <w:bCs/>
          <w:i/>
          <w:spacing w:val="-1"/>
          <w:sz w:val="24"/>
          <w:szCs w:val="24"/>
        </w:rPr>
        <w:t>o</w:t>
      </w:r>
      <w:r>
        <w:rPr>
          <w:rFonts w:ascii="Times New Roman" w:eastAsia="Times New Roman" w:hAnsi="Times New Roman" w:cs="Times New Roman"/>
          <w:b/>
          <w:bCs/>
          <w:i/>
          <w:sz w:val="24"/>
          <w:szCs w:val="24"/>
        </w:rPr>
        <w:t>ns</w:t>
      </w:r>
      <w:r w:rsidR="000F020E">
        <w:rPr>
          <w:rFonts w:ascii="Times New Roman" w:eastAsia="Times New Roman" w:hAnsi="Times New Roman" w:cs="Times New Roman"/>
          <w:b/>
          <w:bCs/>
          <w:i/>
          <w:sz w:val="24"/>
          <w:szCs w:val="24"/>
        </w:rPr>
        <w:t xml:space="preserve">. </w:t>
      </w:r>
      <w:r>
        <w:rPr>
          <w:rFonts w:ascii="Times New Roman" w:eastAsia="Times New Roman" w:hAnsi="Times New Roman" w:cs="Times New Roman"/>
          <w:sz w:val="24"/>
          <w:szCs w:val="24"/>
        </w:rPr>
        <w:t xml:space="preserve">Each Committee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(a) satisfy the applicable independence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set forth in the rules of the New York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Stock Exchange, (b) be</w:t>
      </w:r>
      <w:r>
        <w:rPr>
          <w:rFonts w:ascii="Times New Roman" w:hAnsi="Times New Roman"/>
          <w:spacing w:val="-11"/>
          <w:sz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“non-e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director”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 purposes of Rule 16b-3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ulgated under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ecurities Exchange Act of 1934, (c) not be a party to any interlocking arrange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that would need to be disclosed in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pany’s proxy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under Item</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407(e)(4)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Regulation S-K, and (d) satisfy any other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posed by applicable law, regulations or rules.  Desirable qualifications for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include, with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ut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 experience in business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executive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 benefits, and 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 resources</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ining whether a director is eli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factors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specifically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rele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director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 a relationship to the Com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any that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director’s ability to be ind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pendent from</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 connection with the duties of a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 or that would impair the director’s ability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independent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judg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about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Company’s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executive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w:t>
      </w:r>
      <w:r w:rsidR="000F020E">
        <w:rPr>
          <w:rFonts w:ascii="Times New Roman" w:eastAsia="Times New Roman" w:hAnsi="Times New Roman" w:cs="Times New Roman"/>
          <w:sz w:val="24"/>
          <w:szCs w:val="24"/>
        </w:rPr>
        <w:t>.</w:t>
      </w:r>
      <w:r w:rsidR="000F020E">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(1) the source of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of the director,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including any consulting, advisory or other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pensatory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ee paid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pany to the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ector and (2) whether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or is </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iliated with the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mpany, a Company subsidiary or an affiliate 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subsidiary.</w:t>
      </w:r>
    </w:p>
    <w:p w14:paraId="04228ECB" w14:textId="77777777" w:rsidR="00986E45" w:rsidRDefault="00986E45">
      <w:pPr>
        <w:spacing w:after="0" w:line="240" w:lineRule="exact"/>
        <w:ind w:right="60"/>
        <w:jc w:val="both"/>
        <w:rPr>
          <w:rFonts w:ascii="Times New Roman" w:hAnsi="Times New Roman" w:cs="Times New Roman"/>
          <w:sz w:val="24"/>
          <w:szCs w:val="24"/>
        </w:rPr>
      </w:pPr>
    </w:p>
    <w:p w14:paraId="3CCCA663" w14:textId="05444F49" w:rsidR="00986E45" w:rsidRDefault="00C62664">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Selection and Removal</w:t>
      </w:r>
      <w:r w:rsidR="000F020E">
        <w:rPr>
          <w:rFonts w:ascii="Times New Roman" w:eastAsia="Times New Roman" w:hAnsi="Times New Roman" w:cs="Times New Roman"/>
          <w:b/>
          <w:bCs/>
          <w:i/>
          <w:sz w:val="24"/>
          <w:szCs w:val="24"/>
        </w:rPr>
        <w:t xml:space="preserve">. </w:t>
      </w:r>
      <w:r>
        <w:rPr>
          <w:rFonts w:ascii="Times New Roman" w:eastAsia="Times New Roman" w:hAnsi="Times New Roman" w:cs="Times New Roman"/>
          <w:sz w:val="24"/>
          <w:szCs w:val="24"/>
        </w:rPr>
        <w:t>The Board will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and appoint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and Chair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based on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endations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Corpo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ate Govern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nce Committee</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Each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serve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pleasu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decide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such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 is no longer a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oard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1217F6FD" w14:textId="77777777" w:rsidR="00986E45" w:rsidRDefault="00986E45">
      <w:pPr>
        <w:spacing w:after="0" w:line="240" w:lineRule="auto"/>
        <w:ind w:left="120" w:right="60" w:firstLine="720"/>
        <w:jc w:val="both"/>
        <w:rPr>
          <w:rFonts w:ascii="Times New Roman" w:eastAsia="Times New Roman" w:hAnsi="Times New Roman" w:cs="Times New Roman"/>
          <w:sz w:val="24"/>
          <w:szCs w:val="24"/>
        </w:rPr>
      </w:pPr>
    </w:p>
    <w:p w14:paraId="7EB54778" w14:textId="77777777" w:rsidR="000F020E" w:rsidRDefault="000F020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C6B0547" w14:textId="79A9B5ED" w:rsidR="00986E45" w:rsidRDefault="00C62664">
      <w:pPr>
        <w:spacing w:before="59" w:after="0" w:line="240" w:lineRule="auto"/>
        <w:ind w:left="120" w:right="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Duties and Responsibilities</w:t>
      </w:r>
    </w:p>
    <w:p w14:paraId="70B64590" w14:textId="77777777" w:rsidR="00986E45" w:rsidRDefault="00986E45">
      <w:pPr>
        <w:spacing w:before="18" w:after="0" w:line="220" w:lineRule="exact"/>
        <w:ind w:right="60"/>
        <w:jc w:val="both"/>
        <w:rPr>
          <w:rFonts w:ascii="Times New Roman" w:hAnsi="Times New Roman" w:cs="Times New Roman"/>
        </w:rPr>
      </w:pPr>
    </w:p>
    <w:p w14:paraId="1B979E2D" w14:textId="13CA7300" w:rsidR="00986E45" w:rsidRDefault="002456F0">
      <w:pPr>
        <w:spacing w:after="0" w:line="240" w:lineRule="auto"/>
        <w:ind w:left="84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w:t>
      </w:r>
      <w:r w:rsidR="00C62664">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following </w:t>
      </w:r>
      <w:r w:rsidR="00C62664">
        <w:rPr>
          <w:rFonts w:ascii="Times New Roman" w:eastAsia="Times New Roman" w:hAnsi="Times New Roman" w:cs="Times New Roman"/>
          <w:sz w:val="24"/>
          <w:szCs w:val="24"/>
        </w:rPr>
        <w:t>duties</w:t>
      </w:r>
      <w:r>
        <w:rPr>
          <w:rFonts w:ascii="Times New Roman" w:eastAsia="Times New Roman" w:hAnsi="Times New Roman" w:cs="Times New Roman"/>
          <w:sz w:val="24"/>
          <w:szCs w:val="24"/>
        </w:rPr>
        <w:t>,</w:t>
      </w:r>
      <w:r w:rsidR="00C62664">
        <w:rPr>
          <w:rFonts w:ascii="Times New Roman" w:eastAsia="Times New Roman" w:hAnsi="Times New Roman" w:cs="Times New Roman"/>
          <w:sz w:val="24"/>
          <w:szCs w:val="24"/>
        </w:rPr>
        <w:t xml:space="preserve"> responsi</w:t>
      </w:r>
      <w:r w:rsidR="00C62664">
        <w:rPr>
          <w:rFonts w:ascii="Times New Roman" w:eastAsia="Times New Roman" w:hAnsi="Times New Roman" w:cs="Times New Roman"/>
          <w:spacing w:val="-1"/>
          <w:sz w:val="24"/>
          <w:szCs w:val="24"/>
        </w:rPr>
        <w:t>b</w:t>
      </w:r>
      <w:r w:rsidR="00C62664">
        <w:rPr>
          <w:rFonts w:ascii="Times New Roman" w:eastAsia="Times New Roman" w:hAnsi="Times New Roman" w:cs="Times New Roman"/>
          <w:sz w:val="24"/>
          <w:szCs w:val="24"/>
        </w:rPr>
        <w:t>il</w:t>
      </w:r>
      <w:r w:rsidR="00C62664">
        <w:rPr>
          <w:rFonts w:ascii="Times New Roman" w:eastAsia="Times New Roman" w:hAnsi="Times New Roman" w:cs="Times New Roman"/>
          <w:spacing w:val="-2"/>
          <w:sz w:val="24"/>
          <w:szCs w:val="24"/>
        </w:rPr>
        <w:t>i</w:t>
      </w:r>
      <w:r w:rsidR="00C62664">
        <w:rPr>
          <w:rFonts w:ascii="Times New Roman" w:eastAsia="Times New Roman" w:hAnsi="Times New Roman" w:cs="Times New Roman"/>
          <w:sz w:val="24"/>
          <w:szCs w:val="24"/>
        </w:rPr>
        <w:t>ties</w:t>
      </w:r>
      <w:r>
        <w:rPr>
          <w:rFonts w:ascii="Times New Roman" w:eastAsia="Times New Roman" w:hAnsi="Times New Roman" w:cs="Times New Roman"/>
          <w:sz w:val="24"/>
          <w:szCs w:val="24"/>
        </w:rPr>
        <w:t xml:space="preserve"> and functions,</w:t>
      </w:r>
      <w:r w:rsidR="00C62664">
        <w:rPr>
          <w:rFonts w:ascii="Times New Roman" w:eastAsia="Times New Roman" w:hAnsi="Times New Roman" w:cs="Times New Roman"/>
          <w:sz w:val="24"/>
          <w:szCs w:val="24"/>
        </w:rPr>
        <w:t xml:space="preserve"> the Com</w:t>
      </w:r>
      <w:r w:rsidR="00C62664">
        <w:rPr>
          <w:rFonts w:ascii="Times New Roman" w:eastAsia="Times New Roman" w:hAnsi="Times New Roman" w:cs="Times New Roman"/>
          <w:spacing w:val="-2"/>
          <w:sz w:val="24"/>
          <w:szCs w:val="24"/>
        </w:rPr>
        <w:t>m</w:t>
      </w:r>
      <w:r w:rsidR="00C62664">
        <w:rPr>
          <w:rFonts w:ascii="Times New Roman" w:eastAsia="Times New Roman" w:hAnsi="Times New Roman" w:cs="Times New Roman"/>
          <w:sz w:val="24"/>
          <w:szCs w:val="24"/>
        </w:rPr>
        <w:t xml:space="preserve">ittee </w:t>
      </w:r>
      <w:r>
        <w:rPr>
          <w:rFonts w:ascii="Times New Roman" w:eastAsia="Times New Roman" w:hAnsi="Times New Roman" w:cs="Times New Roman"/>
          <w:sz w:val="24"/>
          <w:szCs w:val="24"/>
        </w:rPr>
        <w:t xml:space="preserve">may undertake other and different activities, as appropriate under the circumstances. The Committee may establish policies and procedures from time to time as it deems necessary or advisable in fulfilling its responsibilities. The duties and responsibilities of the Committee </w:t>
      </w:r>
      <w:r w:rsidR="00C62664">
        <w:rPr>
          <w:rFonts w:ascii="Times New Roman" w:eastAsia="Times New Roman" w:hAnsi="Times New Roman" w:cs="Times New Roman"/>
          <w:sz w:val="24"/>
          <w:szCs w:val="24"/>
        </w:rPr>
        <w:t>include the followi</w:t>
      </w:r>
      <w:r w:rsidR="00C62664">
        <w:rPr>
          <w:rFonts w:ascii="Times New Roman" w:eastAsia="Times New Roman" w:hAnsi="Times New Roman" w:cs="Times New Roman"/>
          <w:spacing w:val="-1"/>
          <w:sz w:val="24"/>
          <w:szCs w:val="24"/>
        </w:rPr>
        <w:t>n</w:t>
      </w:r>
      <w:r w:rsidR="00C62664">
        <w:rPr>
          <w:rFonts w:ascii="Times New Roman" w:eastAsia="Times New Roman" w:hAnsi="Times New Roman" w:cs="Times New Roman"/>
          <w:sz w:val="24"/>
          <w:szCs w:val="24"/>
        </w:rPr>
        <w:t>g:</w:t>
      </w:r>
    </w:p>
    <w:p w14:paraId="229BD760" w14:textId="77777777" w:rsidR="00986E45" w:rsidRDefault="00986E45">
      <w:pPr>
        <w:spacing w:after="0" w:line="240" w:lineRule="exact"/>
        <w:ind w:right="60"/>
        <w:jc w:val="both"/>
        <w:rPr>
          <w:rFonts w:ascii="Times New Roman" w:hAnsi="Times New Roman" w:cs="Times New Roman"/>
          <w:sz w:val="24"/>
          <w:szCs w:val="24"/>
        </w:rPr>
      </w:pPr>
    </w:p>
    <w:p w14:paraId="66CB4D81" w14:textId="7480825F" w:rsidR="000F020E" w:rsidRPr="000F020E" w:rsidRDefault="00C62664" w:rsidP="000F020E">
      <w:pPr>
        <w:pStyle w:val="ListParagraph"/>
        <w:numPr>
          <w:ilvl w:val="0"/>
          <w:numId w:val="4"/>
        </w:numPr>
        <w:spacing w:after="0" w:line="240" w:lineRule="auto"/>
        <w:ind w:right="60"/>
        <w:jc w:val="both"/>
        <w:rPr>
          <w:rFonts w:ascii="Times New Roman" w:eastAsia="Times New Roman" w:hAnsi="Times New Roman" w:cs="Times New Roman"/>
          <w:sz w:val="24"/>
          <w:szCs w:val="24"/>
        </w:rPr>
      </w:pPr>
      <w:r w:rsidRPr="000F020E">
        <w:rPr>
          <w:rFonts w:ascii="Times New Roman" w:eastAsia="Times New Roman" w:hAnsi="Times New Roman" w:cs="Times New Roman"/>
          <w:sz w:val="24"/>
          <w:szCs w:val="24"/>
          <w:u w:val="single" w:color="000000"/>
        </w:rPr>
        <w:t xml:space="preserve">Oversee Executive and Board of Director Compensation Policies and </w:t>
      </w:r>
      <w:r w:rsidRPr="000F020E">
        <w:rPr>
          <w:rFonts w:ascii="Times New Roman" w:eastAsia="Times New Roman" w:hAnsi="Times New Roman" w:cs="Times New Roman"/>
          <w:spacing w:val="-1"/>
          <w:sz w:val="24"/>
          <w:szCs w:val="24"/>
          <w:u w:val="single" w:color="000000"/>
        </w:rPr>
        <w:t>P</w:t>
      </w:r>
      <w:r w:rsidRPr="000F020E">
        <w:rPr>
          <w:rFonts w:ascii="Times New Roman" w:eastAsia="Times New Roman" w:hAnsi="Times New Roman" w:cs="Times New Roman"/>
          <w:sz w:val="24"/>
          <w:szCs w:val="24"/>
          <w:u w:val="single" w:color="000000"/>
        </w:rPr>
        <w:t>rogra</w:t>
      </w:r>
      <w:r w:rsidRPr="000F020E">
        <w:rPr>
          <w:rFonts w:ascii="Times New Roman" w:eastAsia="Times New Roman" w:hAnsi="Times New Roman" w:cs="Times New Roman"/>
          <w:spacing w:val="-2"/>
          <w:sz w:val="24"/>
          <w:szCs w:val="24"/>
          <w:u w:val="single" w:color="000000"/>
        </w:rPr>
        <w:t>m</w:t>
      </w:r>
      <w:r w:rsidRPr="000F020E">
        <w:rPr>
          <w:rFonts w:ascii="Times New Roman" w:eastAsia="Times New Roman" w:hAnsi="Times New Roman" w:cs="Times New Roman"/>
          <w:spacing w:val="-1"/>
          <w:sz w:val="24"/>
          <w:szCs w:val="24"/>
          <w:u w:val="single" w:color="000000"/>
        </w:rPr>
        <w:t>s</w:t>
      </w:r>
      <w:r w:rsidR="000F020E" w:rsidRPr="000F020E">
        <w:rPr>
          <w:rFonts w:ascii="Times New Roman" w:eastAsia="Times New Roman" w:hAnsi="Times New Roman" w:cs="Times New Roman"/>
          <w:sz w:val="24"/>
          <w:szCs w:val="24"/>
        </w:rPr>
        <w:t xml:space="preserve">. </w:t>
      </w:r>
      <w:r w:rsidRPr="000F020E">
        <w:rPr>
          <w:rFonts w:ascii="Times New Roman" w:eastAsia="Times New Roman" w:hAnsi="Times New Roman" w:cs="Times New Roman"/>
          <w:sz w:val="24"/>
          <w:szCs w:val="24"/>
        </w:rPr>
        <w:t>The Com</w:t>
      </w:r>
      <w:r w:rsidRPr="000F020E">
        <w:rPr>
          <w:rFonts w:ascii="Times New Roman" w:eastAsia="Times New Roman" w:hAnsi="Times New Roman" w:cs="Times New Roman"/>
          <w:spacing w:val="-2"/>
          <w:sz w:val="24"/>
          <w:szCs w:val="24"/>
        </w:rPr>
        <w:t>m</w:t>
      </w:r>
      <w:r w:rsidRPr="000F020E">
        <w:rPr>
          <w:rFonts w:ascii="Times New Roman" w:eastAsia="Times New Roman" w:hAnsi="Times New Roman" w:cs="Times New Roman"/>
          <w:sz w:val="24"/>
          <w:szCs w:val="24"/>
        </w:rPr>
        <w:t>ittee will oversee</w:t>
      </w:r>
      <w:r w:rsidRPr="000F020E">
        <w:rPr>
          <w:rFonts w:ascii="Times New Roman" w:eastAsia="Times New Roman" w:hAnsi="Times New Roman" w:cs="Times New Roman"/>
          <w:spacing w:val="-2"/>
          <w:sz w:val="24"/>
          <w:szCs w:val="24"/>
        </w:rPr>
        <w:t xml:space="preserve"> </w:t>
      </w:r>
      <w:r w:rsidRPr="000F020E">
        <w:rPr>
          <w:rFonts w:ascii="Times New Roman" w:eastAsia="Times New Roman" w:hAnsi="Times New Roman" w:cs="Times New Roman"/>
          <w:sz w:val="24"/>
          <w:szCs w:val="24"/>
        </w:rPr>
        <w:t>the</w:t>
      </w:r>
      <w:r w:rsidRPr="000F020E">
        <w:rPr>
          <w:rFonts w:ascii="Times New Roman" w:eastAsia="Times New Roman" w:hAnsi="Times New Roman" w:cs="Times New Roman"/>
          <w:spacing w:val="-2"/>
          <w:sz w:val="24"/>
          <w:szCs w:val="24"/>
        </w:rPr>
        <w:t xml:space="preserve"> </w:t>
      </w:r>
      <w:r w:rsidRPr="000F020E">
        <w:rPr>
          <w:rFonts w:ascii="Times New Roman" w:eastAsia="Times New Roman" w:hAnsi="Times New Roman" w:cs="Times New Roman"/>
          <w:sz w:val="24"/>
          <w:szCs w:val="24"/>
        </w:rPr>
        <w:t>Co</w:t>
      </w:r>
      <w:r w:rsidRPr="000F020E">
        <w:rPr>
          <w:rFonts w:ascii="Times New Roman" w:eastAsia="Times New Roman" w:hAnsi="Times New Roman" w:cs="Times New Roman"/>
          <w:spacing w:val="-2"/>
          <w:sz w:val="24"/>
          <w:szCs w:val="24"/>
        </w:rPr>
        <w:t>m</w:t>
      </w:r>
      <w:r w:rsidRPr="000F020E">
        <w:rPr>
          <w:rFonts w:ascii="Times New Roman" w:eastAsia="Times New Roman" w:hAnsi="Times New Roman" w:cs="Times New Roman"/>
          <w:sz w:val="24"/>
          <w:szCs w:val="24"/>
        </w:rPr>
        <w:t>pany’s</w:t>
      </w:r>
      <w:r w:rsidRPr="000F020E">
        <w:rPr>
          <w:rFonts w:ascii="Times New Roman" w:eastAsia="Times New Roman" w:hAnsi="Times New Roman" w:cs="Times New Roman"/>
          <w:spacing w:val="-2"/>
          <w:sz w:val="24"/>
          <w:szCs w:val="24"/>
        </w:rPr>
        <w:t xml:space="preserve"> </w:t>
      </w:r>
      <w:r w:rsidRPr="000F020E">
        <w:rPr>
          <w:rFonts w:ascii="Times New Roman" w:eastAsia="Times New Roman" w:hAnsi="Times New Roman" w:cs="Times New Roman"/>
          <w:sz w:val="24"/>
          <w:szCs w:val="24"/>
        </w:rPr>
        <w:t>co</w:t>
      </w:r>
      <w:r w:rsidRPr="000F020E">
        <w:rPr>
          <w:rFonts w:ascii="Times New Roman" w:eastAsia="Times New Roman" w:hAnsi="Times New Roman" w:cs="Times New Roman"/>
          <w:spacing w:val="-2"/>
          <w:sz w:val="24"/>
          <w:szCs w:val="24"/>
        </w:rPr>
        <w:t>m</w:t>
      </w:r>
      <w:r w:rsidRPr="000F020E">
        <w:rPr>
          <w:rFonts w:ascii="Times New Roman" w:eastAsia="Times New Roman" w:hAnsi="Times New Roman" w:cs="Times New Roman"/>
          <w:sz w:val="24"/>
          <w:szCs w:val="24"/>
        </w:rPr>
        <w:t>pensation</w:t>
      </w:r>
      <w:r w:rsidRPr="000F020E">
        <w:rPr>
          <w:rFonts w:ascii="Times New Roman" w:eastAsia="Times New Roman" w:hAnsi="Times New Roman" w:cs="Times New Roman"/>
          <w:spacing w:val="-2"/>
          <w:sz w:val="24"/>
          <w:szCs w:val="24"/>
        </w:rPr>
        <w:t xml:space="preserve"> </w:t>
      </w:r>
      <w:r w:rsidRPr="000F020E">
        <w:rPr>
          <w:rFonts w:ascii="Times New Roman" w:eastAsia="Times New Roman" w:hAnsi="Times New Roman" w:cs="Times New Roman"/>
          <w:sz w:val="24"/>
          <w:szCs w:val="24"/>
        </w:rPr>
        <w:t>polici</w:t>
      </w:r>
      <w:r w:rsidRPr="000F020E">
        <w:rPr>
          <w:rFonts w:ascii="Times New Roman" w:eastAsia="Times New Roman" w:hAnsi="Times New Roman" w:cs="Times New Roman"/>
          <w:spacing w:val="-2"/>
          <w:sz w:val="24"/>
          <w:szCs w:val="24"/>
        </w:rPr>
        <w:t>e</w:t>
      </w:r>
      <w:r w:rsidRPr="000F020E">
        <w:rPr>
          <w:rFonts w:ascii="Times New Roman" w:eastAsia="Times New Roman" w:hAnsi="Times New Roman" w:cs="Times New Roman"/>
          <w:sz w:val="24"/>
          <w:szCs w:val="24"/>
        </w:rPr>
        <w:t>s</w:t>
      </w:r>
      <w:r w:rsidRPr="000F020E">
        <w:rPr>
          <w:rFonts w:ascii="Times New Roman" w:eastAsia="Times New Roman" w:hAnsi="Times New Roman" w:cs="Times New Roman"/>
          <w:spacing w:val="-2"/>
          <w:sz w:val="24"/>
          <w:szCs w:val="24"/>
        </w:rPr>
        <w:t xml:space="preserve"> </w:t>
      </w:r>
      <w:r w:rsidRPr="000F020E">
        <w:rPr>
          <w:rFonts w:ascii="Times New Roman" w:eastAsia="Times New Roman" w:hAnsi="Times New Roman" w:cs="Times New Roman"/>
          <w:sz w:val="24"/>
          <w:szCs w:val="24"/>
        </w:rPr>
        <w:t>and</w:t>
      </w:r>
      <w:r w:rsidRPr="000F020E">
        <w:rPr>
          <w:rFonts w:ascii="Times New Roman" w:eastAsia="Times New Roman" w:hAnsi="Times New Roman" w:cs="Times New Roman"/>
          <w:spacing w:val="-2"/>
          <w:sz w:val="24"/>
          <w:szCs w:val="24"/>
        </w:rPr>
        <w:t xml:space="preserve"> </w:t>
      </w:r>
      <w:r w:rsidRPr="000F020E">
        <w:rPr>
          <w:rFonts w:ascii="Times New Roman" w:eastAsia="Times New Roman" w:hAnsi="Times New Roman" w:cs="Times New Roman"/>
          <w:sz w:val="24"/>
          <w:szCs w:val="24"/>
        </w:rPr>
        <w:t>progra</w:t>
      </w:r>
      <w:r w:rsidRPr="000F020E">
        <w:rPr>
          <w:rFonts w:ascii="Times New Roman" w:eastAsia="Times New Roman" w:hAnsi="Times New Roman" w:cs="Times New Roman"/>
          <w:spacing w:val="-2"/>
          <w:sz w:val="24"/>
          <w:szCs w:val="24"/>
        </w:rPr>
        <w:t>m</w:t>
      </w:r>
      <w:r w:rsidRPr="000F020E">
        <w:rPr>
          <w:rFonts w:ascii="Times New Roman" w:eastAsia="Times New Roman" w:hAnsi="Times New Roman" w:cs="Times New Roman"/>
          <w:sz w:val="24"/>
          <w:szCs w:val="24"/>
        </w:rPr>
        <w:t>s</w:t>
      </w:r>
      <w:r w:rsidRPr="000F020E">
        <w:rPr>
          <w:rFonts w:ascii="Times New Roman" w:eastAsia="Times New Roman" w:hAnsi="Times New Roman" w:cs="Times New Roman"/>
          <w:spacing w:val="-2"/>
          <w:sz w:val="24"/>
          <w:szCs w:val="24"/>
        </w:rPr>
        <w:t xml:space="preserve"> </w:t>
      </w:r>
      <w:r w:rsidRPr="000F020E">
        <w:rPr>
          <w:rFonts w:ascii="Times New Roman" w:eastAsia="Times New Roman" w:hAnsi="Times New Roman" w:cs="Times New Roman"/>
          <w:sz w:val="24"/>
          <w:szCs w:val="24"/>
        </w:rPr>
        <w:t>for</w:t>
      </w:r>
      <w:r w:rsidRPr="000F020E">
        <w:rPr>
          <w:rFonts w:ascii="Times New Roman" w:eastAsia="Times New Roman" w:hAnsi="Times New Roman" w:cs="Times New Roman"/>
          <w:spacing w:val="-2"/>
          <w:sz w:val="24"/>
          <w:szCs w:val="24"/>
        </w:rPr>
        <w:t xml:space="preserve"> </w:t>
      </w:r>
      <w:r w:rsidRPr="000F020E">
        <w:rPr>
          <w:rFonts w:ascii="Times New Roman" w:eastAsia="Times New Roman" w:hAnsi="Times New Roman" w:cs="Times New Roman"/>
          <w:sz w:val="24"/>
          <w:szCs w:val="24"/>
        </w:rPr>
        <w:t>executive</w:t>
      </w:r>
      <w:r w:rsidRPr="000F020E">
        <w:rPr>
          <w:rFonts w:ascii="Times New Roman" w:eastAsia="Times New Roman" w:hAnsi="Times New Roman" w:cs="Times New Roman"/>
          <w:spacing w:val="-2"/>
          <w:sz w:val="24"/>
          <w:szCs w:val="24"/>
        </w:rPr>
        <w:t xml:space="preserve"> </w:t>
      </w:r>
      <w:r w:rsidRPr="000F020E">
        <w:rPr>
          <w:rFonts w:ascii="Times New Roman" w:eastAsia="Times New Roman" w:hAnsi="Times New Roman" w:cs="Times New Roman"/>
          <w:sz w:val="24"/>
          <w:szCs w:val="24"/>
        </w:rPr>
        <w:t xml:space="preserve">officers, other senior management and Board </w:t>
      </w:r>
      <w:r w:rsidRPr="000F020E">
        <w:rPr>
          <w:rFonts w:ascii="Times New Roman" w:eastAsia="Times New Roman" w:hAnsi="Times New Roman" w:cs="Times New Roman"/>
          <w:spacing w:val="-2"/>
          <w:sz w:val="24"/>
          <w:szCs w:val="24"/>
        </w:rPr>
        <w:t>m</w:t>
      </w:r>
      <w:r w:rsidRPr="000F020E">
        <w:rPr>
          <w:rFonts w:ascii="Times New Roman" w:eastAsia="Times New Roman" w:hAnsi="Times New Roman" w:cs="Times New Roman"/>
          <w:spacing w:val="1"/>
          <w:sz w:val="24"/>
          <w:szCs w:val="24"/>
        </w:rPr>
        <w:t>e</w:t>
      </w:r>
      <w:r w:rsidRPr="000F020E">
        <w:rPr>
          <w:rFonts w:ascii="Times New Roman" w:eastAsia="Times New Roman" w:hAnsi="Times New Roman" w:cs="Times New Roman"/>
          <w:sz w:val="24"/>
          <w:szCs w:val="24"/>
        </w:rPr>
        <w:t>mbers.</w:t>
      </w:r>
    </w:p>
    <w:p w14:paraId="07FAB3DC" w14:textId="77777777" w:rsidR="000F020E" w:rsidRPr="000F020E" w:rsidRDefault="000F020E" w:rsidP="000F020E">
      <w:pPr>
        <w:pStyle w:val="ListParagraph"/>
        <w:spacing w:after="0" w:line="240" w:lineRule="auto"/>
        <w:ind w:left="1170" w:right="60"/>
        <w:jc w:val="both"/>
        <w:rPr>
          <w:rFonts w:ascii="Times New Roman" w:eastAsia="Times New Roman" w:hAnsi="Times New Roman" w:cs="Times New Roman"/>
          <w:sz w:val="24"/>
          <w:szCs w:val="24"/>
        </w:rPr>
      </w:pPr>
    </w:p>
    <w:p w14:paraId="76F46980" w14:textId="6665B648" w:rsidR="00986E45" w:rsidRDefault="00C62664">
      <w:pPr>
        <w:spacing w:after="0" w:line="240" w:lineRule="auto"/>
        <w:ind w:left="117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Review and Approve Executive Off</w:t>
      </w:r>
      <w:r>
        <w:rPr>
          <w:rFonts w:ascii="Times New Roman" w:eastAsia="Times New Roman" w:hAnsi="Times New Roman" w:cs="Times New Roman"/>
          <w:spacing w:val="2"/>
          <w:sz w:val="24"/>
          <w:szCs w:val="24"/>
          <w:u w:val="single" w:color="000000"/>
        </w:rPr>
        <w:t>i</w:t>
      </w:r>
      <w:r>
        <w:rPr>
          <w:rFonts w:ascii="Times New Roman" w:eastAsia="Times New Roman" w:hAnsi="Times New Roman" w:cs="Times New Roman"/>
          <w:sz w:val="24"/>
          <w:szCs w:val="24"/>
          <w:u w:val="single" w:color="000000"/>
        </w:rPr>
        <w:t>cer Co</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pensation</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will review and approve base salaries, salary increases, bonuses, perquisites and other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unerati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for executive officers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Committee will review and approve, at least annually, corpora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goals and objectives relevant to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of the Chief Executive Officer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EO”) and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other executive officers of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will (a) evaluate the perfor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nce of the CEO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executive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officers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neral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 respect to their assigned duties and responsibilities to the Company); (b) evaluate the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of the CEO and the other executive officers in lig</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t of the corporate goals and objectives approved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by the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and (c)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and approve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compensation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levels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CEO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executive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officers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 this evaluation and such other facto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deems appropriate.</w:t>
      </w:r>
    </w:p>
    <w:p w14:paraId="19805AC0" w14:textId="77777777" w:rsidR="00986E45" w:rsidRDefault="00986E45">
      <w:pPr>
        <w:spacing w:after="0" w:line="240" w:lineRule="exact"/>
        <w:ind w:left="1170" w:right="60"/>
        <w:jc w:val="both"/>
        <w:rPr>
          <w:rFonts w:ascii="Times New Roman" w:hAnsi="Times New Roman" w:cs="Times New Roman"/>
          <w:sz w:val="16"/>
          <w:szCs w:val="16"/>
        </w:rPr>
      </w:pPr>
    </w:p>
    <w:p w14:paraId="6C2625FA" w14:textId="34DB0CFE" w:rsidR="00986E45" w:rsidRDefault="00C62664">
      <w:pPr>
        <w:spacing w:after="0" w:line="240" w:lineRule="auto"/>
        <w:ind w:left="117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Recommend Incentive </w:t>
      </w:r>
      <w:r>
        <w:rPr>
          <w:rFonts w:ascii="Times New Roman" w:eastAsia="Times New Roman" w:hAnsi="Times New Roman" w:cs="Times New Roman"/>
          <w:spacing w:val="-2"/>
          <w:sz w:val="24"/>
          <w:szCs w:val="24"/>
          <w:u w:val="single" w:color="000000"/>
        </w:rPr>
        <w:t>C</w:t>
      </w:r>
      <w:r>
        <w:rPr>
          <w:rFonts w:ascii="Times New Roman" w:eastAsia="Times New Roman" w:hAnsi="Times New Roman" w:cs="Times New Roman"/>
          <w:spacing w:val="1"/>
          <w:sz w:val="24"/>
          <w:szCs w:val="24"/>
          <w:u w:val="single" w:color="000000"/>
        </w:rPr>
        <w:t>o</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pensation</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Plans</w:t>
      </w:r>
      <w:r>
        <w:rPr>
          <w:rFonts w:ascii="Times New Roman" w:eastAsia="Times New Roman" w:hAnsi="Times New Roman" w:cs="Times New Roman"/>
          <w:sz w:val="24"/>
          <w:szCs w:val="24"/>
        </w:rPr>
        <w:t>.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will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eview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endations and app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 xml:space="preserve">ove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 recommendations to the Board with respect to the approval,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doption and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all cash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centive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plans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executive officer of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participates</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ttee will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ine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 achieve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corporate and individual goals and objectives for the executive officers under the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any’s incentive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plans</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ining the long-term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incenti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component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pensation, the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will consider factors such as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pany’s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and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sharehol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return, the </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alue of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incentive awards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CEOs at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parable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panies, and the awards given to the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any’s CEO in past years.</w:t>
      </w:r>
    </w:p>
    <w:p w14:paraId="0E8BEACC" w14:textId="77777777" w:rsidR="00986E45" w:rsidRDefault="00986E45">
      <w:pPr>
        <w:spacing w:after="0" w:line="240" w:lineRule="exact"/>
        <w:ind w:left="1170" w:right="60"/>
        <w:jc w:val="both"/>
        <w:rPr>
          <w:rFonts w:ascii="Times New Roman" w:hAnsi="Times New Roman" w:cs="Times New Roman"/>
          <w:sz w:val="16"/>
          <w:szCs w:val="16"/>
        </w:rPr>
      </w:pPr>
    </w:p>
    <w:p w14:paraId="28BB5B11" w14:textId="77777777" w:rsidR="00986E45" w:rsidRDefault="00C62664">
      <w:pPr>
        <w:spacing w:after="0" w:line="240" w:lineRule="auto"/>
        <w:ind w:left="117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Recommend Equity-Ba</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ed Plans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will also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endations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Board with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approval,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adoption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equity-</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ased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plans.</w:t>
      </w:r>
    </w:p>
    <w:p w14:paraId="36A1758A" w14:textId="77777777" w:rsidR="00986E45" w:rsidRDefault="00986E45">
      <w:pPr>
        <w:spacing w:after="0" w:line="240" w:lineRule="exact"/>
        <w:ind w:left="1170" w:right="60"/>
        <w:jc w:val="both"/>
        <w:rPr>
          <w:rFonts w:ascii="Times New Roman" w:hAnsi="Times New Roman" w:cs="Times New Roman"/>
          <w:sz w:val="16"/>
          <w:szCs w:val="16"/>
        </w:rPr>
      </w:pPr>
    </w:p>
    <w:p w14:paraId="54D84471" w14:textId="2E722291" w:rsidR="000F020E" w:rsidRDefault="00C62664" w:rsidP="002456F0">
      <w:pPr>
        <w:spacing w:after="0" w:line="240" w:lineRule="auto"/>
        <w:ind w:left="117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Ad</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nister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Co</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pensation</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Plans</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ee will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nister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terpret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equit</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-based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incenti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mpens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adopted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 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plate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sidR="000F020E">
        <w:rPr>
          <w:rFonts w:ascii="Times New Roman" w:eastAsia="Times New Roman" w:hAnsi="Times New Roman" w:cs="Times New Roman"/>
          <w:sz w:val="24"/>
          <w:szCs w:val="24"/>
        </w:rPr>
        <w:t>.</w:t>
      </w:r>
      <w:r w:rsidR="000F020E">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ttee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 approve all grants of stock options and other equity-based 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ards, taking into consideration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endations of manage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other factors related to any such plan, subject to the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and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onditions of applicable plans</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 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ity incl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des the 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rity to appr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ve the acquisition by the Company of shares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lastRenderedPageBreak/>
        <w:t>Company’s stock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 plan participa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p>
    <w:p w14:paraId="2DF25712" w14:textId="77777777" w:rsidR="002456F0" w:rsidRDefault="002456F0" w:rsidP="002456F0">
      <w:pPr>
        <w:spacing w:after="0" w:line="240" w:lineRule="auto"/>
        <w:ind w:left="1170" w:right="60" w:hanging="720"/>
        <w:jc w:val="both"/>
        <w:rPr>
          <w:rFonts w:ascii="Times New Roman" w:eastAsia="Times New Roman" w:hAnsi="Times New Roman" w:cs="Times New Roman"/>
          <w:sz w:val="24"/>
          <w:szCs w:val="24"/>
        </w:rPr>
      </w:pPr>
    </w:p>
    <w:p w14:paraId="4421D619" w14:textId="0B30A873" w:rsidR="00986E45" w:rsidRDefault="00C62664">
      <w:pPr>
        <w:spacing w:after="0" w:line="240" w:lineRule="auto"/>
        <w:ind w:left="117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Stock Ownership Guidelines</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Committee shall establish and monitor compliance with any stock ownership and holding guidelines of the Company that are applicable to executive officers and/or directors.</w:t>
      </w:r>
    </w:p>
    <w:p w14:paraId="6C9E861E" w14:textId="77777777" w:rsidR="00986E45" w:rsidRPr="000F020E" w:rsidRDefault="00986E45">
      <w:pPr>
        <w:tabs>
          <w:tab w:val="left" w:pos="1560"/>
        </w:tabs>
        <w:spacing w:after="0" w:line="240" w:lineRule="auto"/>
        <w:ind w:left="1560" w:right="60" w:hanging="720"/>
        <w:jc w:val="both"/>
        <w:rPr>
          <w:rFonts w:ascii="Times New Roman" w:eastAsia="Times New Roman" w:hAnsi="Times New Roman" w:cs="Times New Roman"/>
          <w:sz w:val="24"/>
          <w:szCs w:val="24"/>
        </w:rPr>
      </w:pPr>
    </w:p>
    <w:p w14:paraId="0A480E0E" w14:textId="76DCA58E" w:rsidR="00986E45" w:rsidRDefault="00C62664">
      <w:pPr>
        <w:tabs>
          <w:tab w:val="left" w:pos="116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Deter</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ine</w:t>
      </w:r>
      <w:r>
        <w:rPr>
          <w:rFonts w:ascii="Times New Roman" w:eastAsia="Times New Roman" w:hAnsi="Times New Roman" w:cs="Times New Roman"/>
          <w:spacing w:val="-6"/>
          <w:sz w:val="24"/>
          <w:szCs w:val="24"/>
          <w:u w:val="single" w:color="000000"/>
        </w:rPr>
        <w:t xml:space="preserve"> </w:t>
      </w:r>
      <w:r>
        <w:rPr>
          <w:rFonts w:ascii="Times New Roman" w:eastAsia="Times New Roman" w:hAnsi="Times New Roman" w:cs="Times New Roman"/>
          <w:sz w:val="24"/>
          <w:szCs w:val="24"/>
          <w:u w:val="single" w:color="000000"/>
        </w:rPr>
        <w:t>Exceptio</w:t>
      </w:r>
      <w:r>
        <w:rPr>
          <w:rFonts w:ascii="Times New Roman" w:eastAsia="Times New Roman" w:hAnsi="Times New Roman" w:cs="Times New Roman"/>
          <w:spacing w:val="-1"/>
          <w:sz w:val="24"/>
          <w:szCs w:val="24"/>
          <w:u w:val="single" w:color="000000"/>
        </w:rPr>
        <w:t>n</w:t>
      </w:r>
      <w:r>
        <w:rPr>
          <w:rFonts w:ascii="Times New Roman" w:eastAsia="Times New Roman" w:hAnsi="Times New Roman" w:cs="Times New Roman"/>
          <w:sz w:val="24"/>
          <w:szCs w:val="24"/>
          <w:u w:val="single" w:color="000000"/>
        </w:rPr>
        <w:t>s</w:t>
      </w:r>
      <w:r w:rsidR="000F020E">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exceptions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should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policies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w:t>
      </w:r>
    </w:p>
    <w:p w14:paraId="00BFAC8E" w14:textId="77777777" w:rsidR="000F020E" w:rsidRDefault="000F020E">
      <w:pPr>
        <w:tabs>
          <w:tab w:val="left" w:pos="1160"/>
        </w:tabs>
        <w:spacing w:after="0" w:line="240" w:lineRule="auto"/>
        <w:ind w:left="1160" w:right="60" w:hanging="720"/>
        <w:jc w:val="both"/>
        <w:rPr>
          <w:rFonts w:ascii="Times New Roman" w:eastAsia="Times New Roman" w:hAnsi="Times New Roman" w:cs="Times New Roman"/>
          <w:sz w:val="24"/>
          <w:szCs w:val="24"/>
        </w:rPr>
      </w:pPr>
    </w:p>
    <w:p w14:paraId="6AFB943D" w14:textId="22F50048" w:rsidR="00986E45" w:rsidRDefault="00C62664" w:rsidP="00314F8C">
      <w:pPr>
        <w:tabs>
          <w:tab w:val="left" w:pos="116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04030">
        <w:rPr>
          <w:rFonts w:ascii="Times New Roman" w:eastAsia="Times New Roman" w:hAnsi="Times New Roman" w:cs="Times New Roman"/>
          <w:sz w:val="16"/>
          <w:szCs w:val="16"/>
        </w:rPr>
        <w:t>.</w:t>
      </w:r>
      <w:r w:rsidR="00504030">
        <w:rPr>
          <w:rFonts w:ascii="Times New Roman" w:eastAsia="Times New Roman" w:hAnsi="Times New Roman" w:cs="Times New Roman"/>
          <w:sz w:val="16"/>
          <w:szCs w:val="16"/>
        </w:rPr>
        <w:tab/>
      </w:r>
      <w:r w:rsidRPr="00504030">
        <w:rPr>
          <w:rFonts w:ascii="Times New Roman" w:eastAsia="Times New Roman" w:hAnsi="Times New Roman" w:cs="Times New Roman"/>
          <w:sz w:val="24"/>
          <w:szCs w:val="24"/>
          <w:u w:val="single"/>
        </w:rPr>
        <w:t>Oversee Human Capital Management</w:t>
      </w:r>
      <w:r w:rsidRPr="00504030">
        <w:rPr>
          <w:rFonts w:ascii="Times New Roman" w:eastAsia="Times New Roman" w:hAnsi="Times New Roman" w:cs="Times New Roman"/>
          <w:sz w:val="24"/>
          <w:szCs w:val="24"/>
        </w:rPr>
        <w:t xml:space="preserve">. The Committee will oversee </w:t>
      </w:r>
      <w:r w:rsidR="002456F0">
        <w:rPr>
          <w:rFonts w:ascii="Times New Roman" w:eastAsia="Times New Roman" w:hAnsi="Times New Roman" w:cs="Times New Roman"/>
          <w:sz w:val="24"/>
          <w:szCs w:val="24"/>
        </w:rPr>
        <w:t xml:space="preserve">(or provide for the oversight of) </w:t>
      </w:r>
      <w:r w:rsidRPr="00504030">
        <w:rPr>
          <w:rFonts w:ascii="Times New Roman" w:eastAsia="Times New Roman" w:hAnsi="Times New Roman" w:cs="Times New Roman"/>
          <w:sz w:val="24"/>
          <w:szCs w:val="24"/>
        </w:rPr>
        <w:t>the Company’s activities with respect to human capital management</w:t>
      </w:r>
      <w:r w:rsidR="002456F0">
        <w:rPr>
          <w:rFonts w:ascii="Times New Roman" w:eastAsia="Times New Roman" w:hAnsi="Times New Roman" w:cs="Times New Roman"/>
          <w:sz w:val="24"/>
          <w:szCs w:val="24"/>
        </w:rPr>
        <w:t xml:space="preserve">. </w:t>
      </w:r>
    </w:p>
    <w:p w14:paraId="414CF4D3" w14:textId="77777777" w:rsidR="004914F6" w:rsidRPr="004914F6" w:rsidRDefault="004914F6" w:rsidP="00314F8C">
      <w:pPr>
        <w:tabs>
          <w:tab w:val="left" w:pos="1160"/>
        </w:tabs>
        <w:spacing w:after="0" w:line="240" w:lineRule="auto"/>
        <w:ind w:left="1160" w:right="60" w:hanging="720"/>
        <w:jc w:val="both"/>
        <w:rPr>
          <w:rFonts w:ascii="Times New Roman" w:eastAsia="Times New Roman" w:hAnsi="Times New Roman" w:cs="Times New Roman"/>
          <w:sz w:val="24"/>
          <w:szCs w:val="24"/>
        </w:rPr>
      </w:pPr>
    </w:p>
    <w:p w14:paraId="5072E7FD" w14:textId="5E3AD187" w:rsidR="00986E45" w:rsidRDefault="00C62664" w:rsidP="00314F8C">
      <w:pPr>
        <w:tabs>
          <w:tab w:val="left" w:pos="1160"/>
        </w:tabs>
        <w:spacing w:after="0" w:line="240" w:lineRule="auto"/>
        <w:ind w:left="1160" w:right="60" w:hanging="72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Consider Results of Shareholder Advisory Vote</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determining executive compensation policies and decisions, the Committee will review and consider the results of the Company’s most recent shareholder advisory vote on named executive officer compensation and any other feedback garnered from time to time through the Company’s shareholder outreach.</w:t>
      </w:r>
    </w:p>
    <w:p w14:paraId="619D6EF5" w14:textId="77777777" w:rsidR="00986E45" w:rsidRDefault="00986E45">
      <w:pPr>
        <w:spacing w:after="0" w:line="240" w:lineRule="exact"/>
        <w:ind w:right="60"/>
        <w:jc w:val="both"/>
        <w:rPr>
          <w:rFonts w:ascii="Times New Roman" w:hAnsi="Times New Roman" w:cs="Times New Roman"/>
          <w:sz w:val="16"/>
          <w:szCs w:val="16"/>
        </w:rPr>
      </w:pPr>
    </w:p>
    <w:p w14:paraId="6FB68484" w14:textId="3A1079AA" w:rsidR="00986E45" w:rsidRDefault="00C62664">
      <w:pPr>
        <w:tabs>
          <w:tab w:val="left" w:pos="116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Assist in Succession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l</w:t>
      </w:r>
      <w:r>
        <w:rPr>
          <w:rFonts w:ascii="Times New Roman" w:eastAsia="Times New Roman" w:hAnsi="Times New Roman" w:cs="Times New Roman"/>
          <w:sz w:val="24"/>
          <w:szCs w:val="24"/>
          <w:u w:val="single" w:color="000000"/>
        </w:rPr>
        <w:t>anning</w:t>
      </w:r>
      <w:r w:rsidR="000F020E">
        <w:rPr>
          <w:rFonts w:ascii="Times New Roman" w:eastAsia="Times New Roman" w:hAnsi="Times New Roman" w:cs="Times New Roman"/>
          <w:sz w:val="24"/>
          <w:szCs w:val="24"/>
          <w:u w:val="single" w:color="000000"/>
        </w:rPr>
        <w:t>.</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least annually,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tee will review and advise on succession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anning,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and organizational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atters.</w:t>
      </w:r>
    </w:p>
    <w:p w14:paraId="4806C226" w14:textId="77777777" w:rsidR="00986E45" w:rsidRDefault="00986E45">
      <w:pPr>
        <w:spacing w:after="0" w:line="240" w:lineRule="exact"/>
        <w:ind w:right="60"/>
        <w:jc w:val="both"/>
        <w:rPr>
          <w:rFonts w:ascii="Times New Roman" w:hAnsi="Times New Roman" w:cs="Times New Roman"/>
          <w:sz w:val="16"/>
          <w:szCs w:val="16"/>
        </w:rPr>
      </w:pPr>
    </w:p>
    <w:p w14:paraId="465311EF" w14:textId="2C4D4DCB" w:rsidR="00986E45" w:rsidRDefault="00C62664">
      <w:pPr>
        <w:tabs>
          <w:tab w:val="left" w:pos="116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Oversee Regulatory Complianc</w:t>
      </w:r>
      <w:r>
        <w:rPr>
          <w:rFonts w:ascii="Times New Roman" w:eastAsia="Times New Roman" w:hAnsi="Times New Roman" w:cs="Times New Roman"/>
          <w:spacing w:val="-1"/>
          <w:sz w:val="24"/>
          <w:szCs w:val="24"/>
          <w:u w:val="single" w:color="000000"/>
        </w:rPr>
        <w:t>e</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will,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with appropriate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officers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oversee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regulatory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atters.</w:t>
      </w:r>
    </w:p>
    <w:p w14:paraId="7BE3C767" w14:textId="77777777" w:rsidR="00986E45" w:rsidRDefault="00986E45">
      <w:pPr>
        <w:spacing w:after="0" w:line="240" w:lineRule="exact"/>
        <w:ind w:right="60"/>
        <w:jc w:val="both"/>
        <w:rPr>
          <w:rFonts w:ascii="Times New Roman" w:hAnsi="Times New Roman" w:cs="Times New Roman"/>
          <w:sz w:val="16"/>
          <w:szCs w:val="16"/>
        </w:rPr>
      </w:pPr>
    </w:p>
    <w:p w14:paraId="1217A128" w14:textId="50960DF2" w:rsidR="00986E45" w:rsidRDefault="00C62664" w:rsidP="00324A9A">
      <w:pPr>
        <w:tabs>
          <w:tab w:val="left" w:pos="1160"/>
        </w:tabs>
        <w:spacing w:after="0" w:line="240" w:lineRule="auto"/>
        <w:ind w:left="1170" w:right="60" w:hanging="7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 xml:space="preserve">Review Offer Letters, </w:t>
      </w:r>
      <w:r>
        <w:rPr>
          <w:rFonts w:ascii="Times New Roman" w:eastAsia="Times New Roman" w:hAnsi="Times New Roman" w:cs="Times New Roman"/>
          <w:spacing w:val="-1"/>
          <w:sz w:val="24"/>
          <w:szCs w:val="24"/>
          <w:u w:val="single" w:color="000000"/>
        </w:rPr>
        <w:t>Em</w:t>
      </w:r>
      <w:r>
        <w:rPr>
          <w:rFonts w:ascii="Times New Roman" w:eastAsia="Times New Roman" w:hAnsi="Times New Roman" w:cs="Times New Roman"/>
          <w:sz w:val="24"/>
          <w:szCs w:val="24"/>
          <w:u w:val="single" w:color="000000"/>
        </w:rPr>
        <w:t>ploy</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ent Agree</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ents and Severance Arrange</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ent</w:t>
      </w:r>
      <w:r>
        <w:rPr>
          <w:rFonts w:ascii="Times New Roman" w:eastAsia="Times New Roman" w:hAnsi="Times New Roman" w:cs="Times New Roman"/>
          <w:spacing w:val="-1"/>
          <w:sz w:val="24"/>
          <w:szCs w:val="24"/>
          <w:u w:val="single" w:color="000000"/>
        </w:rPr>
        <w:t>s</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tee will review and approve (a)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ffers to potential 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officers to join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Company; (b) any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posed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severance agreement or retention agreement with any exec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tive officer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any; (c) any proposed severan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or retention plans applicable to any executive officer of the Company; and (d) any severance or other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ation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proposed to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to any executive officer of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Committee also shall review and approve any proposed material amendments or modifications to the foregoing items</w:t>
      </w:r>
      <w:r w:rsidR="000F020E">
        <w:rPr>
          <w:rFonts w:ascii="Times New Roman" w:eastAsia="Times New Roman" w:hAnsi="Times New Roman" w:cs="Times New Roman"/>
          <w:sz w:val="24"/>
          <w:szCs w:val="24"/>
        </w:rPr>
        <w:t xml:space="preserve">. </w:t>
      </w:r>
    </w:p>
    <w:p w14:paraId="2F8E25DE" w14:textId="77777777" w:rsidR="00986E45" w:rsidRDefault="00986E45" w:rsidP="00324A9A">
      <w:pPr>
        <w:spacing w:after="0" w:line="240" w:lineRule="exact"/>
        <w:ind w:left="1170" w:right="60" w:hanging="730"/>
        <w:jc w:val="both"/>
        <w:rPr>
          <w:rFonts w:ascii="Times New Roman" w:hAnsi="Times New Roman" w:cs="Times New Roman"/>
          <w:sz w:val="16"/>
          <w:szCs w:val="16"/>
        </w:rPr>
      </w:pPr>
    </w:p>
    <w:p w14:paraId="7B4F812C" w14:textId="40F99B57" w:rsidR="00986E45" w:rsidRDefault="00C62664">
      <w:pPr>
        <w:tabs>
          <w:tab w:val="left" w:pos="116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Review Director Co</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nsation</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will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ically re</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in relation to other comparable companies and in light of such other factors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appropriate</w:t>
      </w:r>
      <w:r w:rsidR="000F020E">
        <w:rPr>
          <w:rFonts w:ascii="Times New Roman" w:eastAsia="Times New Roman" w:hAnsi="Times New Roman" w:cs="Times New Roman"/>
          <w:sz w:val="24"/>
          <w:szCs w:val="24"/>
        </w:rPr>
        <w:t>.</w:t>
      </w:r>
      <w:r w:rsidR="000F020E">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cuss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 review with the Board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rec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mmendations to the Bo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with resp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 to appropriate changes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director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w:t>
      </w:r>
    </w:p>
    <w:p w14:paraId="341B78C9" w14:textId="77777777" w:rsidR="00986E45" w:rsidRDefault="00986E45">
      <w:pPr>
        <w:tabs>
          <w:tab w:val="left" w:pos="1160"/>
        </w:tabs>
        <w:spacing w:after="0" w:line="240" w:lineRule="auto"/>
        <w:ind w:left="1160" w:right="60" w:hanging="720"/>
        <w:jc w:val="both"/>
        <w:rPr>
          <w:rFonts w:ascii="Times New Roman" w:eastAsia="Times New Roman" w:hAnsi="Times New Roman" w:cs="Times New Roman"/>
          <w:sz w:val="24"/>
          <w:szCs w:val="24"/>
        </w:rPr>
      </w:pPr>
    </w:p>
    <w:p w14:paraId="1CF57DFB" w14:textId="3DD1AEDF" w:rsidR="00986E45" w:rsidRDefault="00C62664">
      <w:pPr>
        <w:tabs>
          <w:tab w:val="left" w:pos="116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Review and Discuss Compensation Discussion and Analysis; Other Submissions to Shareholders; and Compensation Committee Report</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Committee, with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assistance of the Company’s management and any outside advisors the Com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ttee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appropriate,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hall (a) review and discuss with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ny’s disclosures under its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pensation Discussion and Analysis (“CD&amp;A”) and, based on this review,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mmendation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CD&amp;A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pany’s annual report on Form 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 and proxy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relating to </w:t>
      </w:r>
      <w:r>
        <w:rPr>
          <w:rFonts w:ascii="Times New Roman" w:eastAsia="Times New Roman" w:hAnsi="Times New Roman" w:cs="Times New Roman"/>
          <w:sz w:val="24"/>
          <w:szCs w:val="24"/>
        </w:rPr>
        <w:lastRenderedPageBreak/>
        <w:t>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pany’s annual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of shareholders; (b) review and make a recommendation to the Board regarding the frequency with which the Company will conduct shareholder advisory votes on named executive officer compensation, taking into account the most recent shareholder advisory vote regarding the frequency of such votes; (c) review and approve the proposals regarding the shareholder advisory vote on named executive officer compensation and the frequency of such vote to be included in the Company’s proxy statement; (d) oversee other submissions by the Company to shareholders with respect to executive or director compensation matters; and (e) prepare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inclusi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annual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10-K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 proxy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relating to the Company’s annual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of shareholders, all in 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with applicable 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les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regulations.</w:t>
      </w:r>
    </w:p>
    <w:p w14:paraId="50A14CA3" w14:textId="77777777" w:rsidR="00726AE2" w:rsidRDefault="00726AE2">
      <w:pPr>
        <w:tabs>
          <w:tab w:val="left" w:pos="1160"/>
        </w:tabs>
        <w:spacing w:after="0" w:line="240" w:lineRule="auto"/>
        <w:ind w:left="1160" w:right="60" w:hanging="720"/>
        <w:jc w:val="both"/>
        <w:rPr>
          <w:rFonts w:ascii="Times New Roman" w:eastAsia="Times New Roman" w:hAnsi="Times New Roman" w:cs="Times New Roman"/>
          <w:sz w:val="24"/>
          <w:szCs w:val="24"/>
        </w:rPr>
      </w:pPr>
    </w:p>
    <w:p w14:paraId="3169792A" w14:textId="010C5BCE" w:rsidR="00986E45" w:rsidRDefault="00C62664">
      <w:pPr>
        <w:tabs>
          <w:tab w:val="left" w:pos="1160"/>
        </w:tabs>
        <w:spacing w:after="0" w:line="240" w:lineRule="auto"/>
        <w:ind w:left="1160" w:right="60" w:hanging="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Review Compensation Risk Assessment</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least annually,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tee will review the potential risk to the Company from its compensation programs and policies, including whether such programs and policies create risks that are reasonably likely to have a material adverse effect on the Company.</w:t>
      </w:r>
    </w:p>
    <w:p w14:paraId="3659FCCD" w14:textId="47F98ACC" w:rsidR="00986E45" w:rsidRDefault="00986E45">
      <w:pPr>
        <w:tabs>
          <w:tab w:val="left" w:pos="1160"/>
        </w:tabs>
        <w:spacing w:after="0" w:line="240" w:lineRule="auto"/>
        <w:ind w:left="1160" w:right="60" w:hanging="720"/>
        <w:jc w:val="both"/>
        <w:rPr>
          <w:rFonts w:ascii="Times New Roman" w:eastAsia="Times New Roman" w:hAnsi="Times New Roman" w:cs="Times New Roman"/>
          <w:sz w:val="24"/>
          <w:szCs w:val="24"/>
        </w:rPr>
      </w:pPr>
    </w:p>
    <w:p w14:paraId="1E7C7B3B" w14:textId="4D6BF41A" w:rsidR="00E75535" w:rsidRDefault="00E75535" w:rsidP="00E75535">
      <w:pPr>
        <w:tabs>
          <w:tab w:val="left" w:pos="45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Compensation Philosophy</w:t>
      </w:r>
      <w:r>
        <w:rPr>
          <w:rFonts w:ascii="Times New Roman" w:eastAsia="Times New Roman" w:hAnsi="Times New Roman" w:cs="Times New Roman"/>
          <w:sz w:val="24"/>
          <w:szCs w:val="24"/>
        </w:rPr>
        <w:t xml:space="preserve">. </w:t>
      </w:r>
      <w:bookmarkStart w:id="0" w:name="_Hlk15453729"/>
      <w:r>
        <w:rPr>
          <w:rFonts w:ascii="Times New Roman" w:eastAsia="Times New Roman" w:hAnsi="Times New Roman" w:cs="Times New Roman"/>
          <w:sz w:val="24"/>
          <w:szCs w:val="24"/>
        </w:rPr>
        <w:t>The Committee periodically will review, discuss, and approve a compensation philosophy that is aligned with the Company’s business strategy and the interests of its shareholders, and designed to attract, retain and motivate, and to provide competitive pay opportunities to, highly qualified personnel</w:t>
      </w:r>
      <w:bookmarkEnd w:id="0"/>
      <w:r>
        <w:rPr>
          <w:rFonts w:ascii="Times New Roman" w:eastAsia="Times New Roman" w:hAnsi="Times New Roman" w:cs="Times New Roman"/>
          <w:sz w:val="24"/>
          <w:szCs w:val="24"/>
        </w:rPr>
        <w:t>.</w:t>
      </w:r>
    </w:p>
    <w:p w14:paraId="289041DA" w14:textId="77777777" w:rsidR="00E75535" w:rsidRDefault="00E75535" w:rsidP="00E75535">
      <w:pPr>
        <w:tabs>
          <w:tab w:val="left" w:pos="450"/>
        </w:tabs>
        <w:spacing w:after="0" w:line="240" w:lineRule="auto"/>
        <w:ind w:left="1160" w:right="60" w:hanging="720"/>
        <w:jc w:val="both"/>
        <w:rPr>
          <w:rFonts w:ascii="Times New Roman" w:eastAsia="Times New Roman" w:hAnsi="Times New Roman" w:cs="Times New Roman"/>
          <w:sz w:val="24"/>
          <w:szCs w:val="24"/>
          <w:u w:val="single"/>
        </w:rPr>
      </w:pPr>
    </w:p>
    <w:p w14:paraId="413B239C" w14:textId="41806FB9" w:rsidR="00E75535" w:rsidRDefault="00E75535" w:rsidP="00E75535">
      <w:pPr>
        <w:tabs>
          <w:tab w:val="left" w:pos="45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Review Compensation Benchmarking Peer Group</w:t>
      </w:r>
      <w:r>
        <w:rPr>
          <w:rFonts w:ascii="Times New Roman" w:eastAsia="Times New Roman" w:hAnsi="Times New Roman" w:cs="Times New Roman"/>
          <w:sz w:val="24"/>
          <w:szCs w:val="24"/>
        </w:rPr>
        <w:t>. The Committee periodically will review the peer group used to evaluate or benchmark executive pay levels, design practices and relative performance.</w:t>
      </w:r>
    </w:p>
    <w:p w14:paraId="14D1E23A" w14:textId="77777777" w:rsidR="00E75535" w:rsidRDefault="00E75535" w:rsidP="00E75535">
      <w:pPr>
        <w:tabs>
          <w:tab w:val="left" w:pos="450"/>
        </w:tabs>
        <w:spacing w:after="0" w:line="240" w:lineRule="auto"/>
        <w:ind w:left="1160" w:right="60" w:hanging="720"/>
        <w:jc w:val="both"/>
        <w:rPr>
          <w:rFonts w:ascii="Times New Roman" w:eastAsia="Times New Roman" w:hAnsi="Times New Roman" w:cs="Times New Roman"/>
          <w:sz w:val="24"/>
          <w:szCs w:val="24"/>
          <w:u w:val="single"/>
        </w:rPr>
      </w:pPr>
    </w:p>
    <w:p w14:paraId="52E09AA5" w14:textId="774AE3B8" w:rsidR="00E75535" w:rsidRPr="00632864" w:rsidRDefault="00E75535" w:rsidP="00E75535">
      <w:pPr>
        <w:tabs>
          <w:tab w:val="left" w:pos="45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Clawback Policy</w:t>
      </w:r>
      <w:r>
        <w:rPr>
          <w:rFonts w:ascii="Times New Roman" w:eastAsia="Times New Roman" w:hAnsi="Times New Roman" w:cs="Times New Roman"/>
          <w:sz w:val="24"/>
          <w:szCs w:val="24"/>
        </w:rPr>
        <w:t>. The Committee periodically will review and approve the implementation or revision of any clawback policy allowing the Company to recoup compensation paid to executive officers and other employees.</w:t>
      </w:r>
    </w:p>
    <w:p w14:paraId="0D99820A" w14:textId="77777777" w:rsidR="00E75535" w:rsidRPr="00632864" w:rsidRDefault="00E75535" w:rsidP="00E75535">
      <w:pPr>
        <w:tabs>
          <w:tab w:val="left" w:pos="1160"/>
        </w:tabs>
        <w:spacing w:after="0" w:line="240" w:lineRule="auto"/>
        <w:ind w:left="1160" w:right="60" w:hanging="720"/>
        <w:jc w:val="both"/>
        <w:rPr>
          <w:rFonts w:ascii="Times New Roman" w:eastAsia="Times New Roman" w:hAnsi="Times New Roman" w:cs="Times New Roman"/>
          <w:sz w:val="24"/>
          <w:szCs w:val="24"/>
        </w:rPr>
      </w:pPr>
    </w:p>
    <w:p w14:paraId="551E61CB" w14:textId="0F0F100B" w:rsidR="00E75535" w:rsidRDefault="00E75535" w:rsidP="00E75535">
      <w:pPr>
        <w:tabs>
          <w:tab w:val="left" w:pos="116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Hedging and Pledging Policies</w:t>
      </w:r>
      <w:r>
        <w:rPr>
          <w:rFonts w:ascii="Times New Roman" w:eastAsia="Times New Roman" w:hAnsi="Times New Roman" w:cs="Times New Roman"/>
          <w:sz w:val="24"/>
          <w:szCs w:val="24"/>
        </w:rPr>
        <w:t xml:space="preserve">. </w:t>
      </w:r>
      <w:bookmarkStart w:id="1" w:name="_Hlk15453801"/>
      <w:r>
        <w:rPr>
          <w:rFonts w:ascii="Times New Roman" w:eastAsia="Times New Roman" w:hAnsi="Times New Roman" w:cs="Times New Roman"/>
          <w:sz w:val="24"/>
          <w:szCs w:val="24"/>
        </w:rPr>
        <w:t>The Committee periodically will review and approve, or make recommendations to the Board with respect to, the adoption or modification of policies regarding the pledging or hedging of Company stock</w:t>
      </w:r>
      <w:bookmarkEnd w:id="1"/>
      <w:r>
        <w:rPr>
          <w:rFonts w:ascii="Times New Roman" w:eastAsia="Times New Roman" w:hAnsi="Times New Roman" w:cs="Times New Roman"/>
          <w:sz w:val="24"/>
          <w:szCs w:val="24"/>
        </w:rPr>
        <w:t>.</w:t>
      </w:r>
    </w:p>
    <w:p w14:paraId="796A1C0E" w14:textId="77777777" w:rsidR="00E75535" w:rsidRDefault="00E75535">
      <w:pPr>
        <w:tabs>
          <w:tab w:val="left" w:pos="1160"/>
        </w:tabs>
        <w:spacing w:after="0" w:line="240" w:lineRule="auto"/>
        <w:ind w:left="1160" w:right="60" w:hanging="720"/>
        <w:jc w:val="both"/>
        <w:rPr>
          <w:rFonts w:ascii="Times New Roman" w:eastAsia="Times New Roman" w:hAnsi="Times New Roman" w:cs="Times New Roman"/>
          <w:sz w:val="24"/>
          <w:szCs w:val="24"/>
        </w:rPr>
      </w:pPr>
    </w:p>
    <w:p w14:paraId="35441552" w14:textId="091591EC" w:rsidR="00986E45" w:rsidRDefault="00C62664">
      <w:pPr>
        <w:tabs>
          <w:tab w:val="left" w:pos="116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Report to the </w:t>
      </w:r>
      <w:r>
        <w:rPr>
          <w:rFonts w:ascii="Times New Roman" w:eastAsia="Times New Roman" w:hAnsi="Times New Roman" w:cs="Times New Roman"/>
          <w:sz w:val="24"/>
          <w:szCs w:val="24"/>
          <w:u w:val="single" w:color="000000"/>
        </w:rPr>
        <w:t>Board</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eport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endations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to the Board at the next regularly scheduled Board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eting.</w:t>
      </w:r>
    </w:p>
    <w:p w14:paraId="0FF2C442" w14:textId="77777777" w:rsidR="00986E45" w:rsidRDefault="00986E45">
      <w:pPr>
        <w:spacing w:after="0" w:line="240" w:lineRule="exact"/>
        <w:ind w:right="60"/>
        <w:jc w:val="both"/>
        <w:rPr>
          <w:rFonts w:ascii="Times New Roman" w:hAnsi="Times New Roman" w:cs="Times New Roman"/>
          <w:sz w:val="24"/>
          <w:szCs w:val="24"/>
        </w:rPr>
      </w:pPr>
    </w:p>
    <w:p w14:paraId="6F5FC6CE" w14:textId="6AAD9007" w:rsidR="00986E45" w:rsidRDefault="00E75535">
      <w:pPr>
        <w:tabs>
          <w:tab w:val="left" w:pos="1160"/>
        </w:tabs>
        <w:spacing w:after="0" w:line="240" w:lineRule="auto"/>
        <w:ind w:left="1160" w:right="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Perform </w:t>
      </w:r>
      <w:r>
        <w:rPr>
          <w:rFonts w:ascii="Times New Roman" w:eastAsia="Times New Roman" w:hAnsi="Times New Roman" w:cs="Times New Roman"/>
          <w:sz w:val="24"/>
          <w:szCs w:val="24"/>
          <w:u w:val="single" w:color="000000"/>
        </w:rPr>
        <w:t>Other</w:t>
      </w:r>
      <w:r>
        <w:rPr>
          <w:rFonts w:ascii="Times New Roman" w:eastAsia="Times New Roman" w:hAnsi="Times New Roman" w:cs="Times New Roman"/>
          <w:spacing w:val="-10"/>
          <w:sz w:val="24"/>
          <w:szCs w:val="24"/>
          <w:u w:val="single" w:color="000000"/>
        </w:rPr>
        <w:t xml:space="preserve"> </w:t>
      </w:r>
      <w:r>
        <w:rPr>
          <w:rFonts w:ascii="Times New Roman" w:eastAsia="Times New Roman" w:hAnsi="Times New Roman" w:cs="Times New Roman"/>
          <w:sz w:val="24"/>
          <w:szCs w:val="24"/>
          <w:u w:val="single" w:color="000000"/>
        </w:rPr>
        <w:t>Delegated</w:t>
      </w:r>
      <w:r>
        <w:rPr>
          <w:rFonts w:ascii="Times New Roman" w:eastAsia="Times New Roman" w:hAnsi="Times New Roman" w:cs="Times New Roman"/>
          <w:spacing w:val="-10"/>
          <w:sz w:val="24"/>
          <w:szCs w:val="24"/>
          <w:u w:val="single" w:color="000000"/>
        </w:rPr>
        <w:t xml:space="preserve"> </w:t>
      </w:r>
      <w:r>
        <w:rPr>
          <w:rFonts w:ascii="Times New Roman" w:eastAsia="Times New Roman" w:hAnsi="Times New Roman" w:cs="Times New Roman"/>
          <w:sz w:val="24"/>
          <w:szCs w:val="24"/>
          <w:u w:val="single" w:color="000000"/>
        </w:rPr>
        <w:t>Duties</w:t>
      </w:r>
      <w:r>
        <w:rPr>
          <w:rFonts w:ascii="Times New Roman" w:eastAsia="Times New Roman" w:hAnsi="Times New Roman" w:cs="Times New Roman"/>
          <w:spacing w:val="-10"/>
          <w:sz w:val="24"/>
          <w:szCs w:val="24"/>
          <w:u w:val="single" w:color="000000"/>
        </w:rPr>
        <w:t xml:space="preserve"> </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0"/>
          <w:sz w:val="24"/>
          <w:szCs w:val="24"/>
          <w:u w:val="single" w:color="000000"/>
        </w:rPr>
        <w:t xml:space="preserve"> </w:t>
      </w:r>
      <w:r>
        <w:rPr>
          <w:rFonts w:ascii="Times New Roman" w:eastAsia="Times New Roman" w:hAnsi="Times New Roman" w:cs="Times New Roman"/>
          <w:sz w:val="24"/>
          <w:szCs w:val="24"/>
          <w:u w:val="single" w:color="000000"/>
        </w:rPr>
        <w:t>Responsibilitie</w:t>
      </w:r>
      <w:r>
        <w:rPr>
          <w:rFonts w:ascii="Times New Roman" w:eastAsia="Times New Roman" w:hAnsi="Times New Roman" w:cs="Times New Roman"/>
          <w:spacing w:val="-1"/>
          <w:sz w:val="24"/>
          <w:szCs w:val="24"/>
          <w:u w:val="single" w:color="000000"/>
        </w:rPr>
        <w:t>s</w:t>
      </w:r>
      <w:r w:rsidR="000F020E">
        <w:rPr>
          <w:rFonts w:ascii="Times New Roman" w:eastAsia="Times New Roman" w:hAnsi="Times New Roman" w:cs="Times New Roman"/>
          <w:sz w:val="24"/>
          <w:szCs w:val="24"/>
        </w:rPr>
        <w:t>.</w:t>
      </w:r>
      <w:r w:rsidR="000F020E">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other duties or responsibilities delegated to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tee by the Board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485ABAD5" w14:textId="77777777" w:rsidR="00986E45" w:rsidRDefault="00986E45">
      <w:pPr>
        <w:spacing w:before="59" w:after="0" w:line="240" w:lineRule="auto"/>
        <w:ind w:left="120" w:right="60"/>
        <w:jc w:val="both"/>
        <w:rPr>
          <w:rFonts w:ascii="Times New Roman" w:eastAsia="Times New Roman" w:hAnsi="Times New Roman" w:cs="Times New Roman"/>
          <w:bCs/>
          <w:sz w:val="24"/>
          <w:szCs w:val="24"/>
        </w:rPr>
      </w:pPr>
    </w:p>
    <w:p w14:paraId="5B5DD03C" w14:textId="77777777" w:rsidR="002456F0" w:rsidRDefault="002456F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BBE49BB" w14:textId="50AEC238" w:rsidR="00986E45" w:rsidRDefault="00C62664">
      <w:pPr>
        <w:spacing w:before="59" w:after="0" w:line="240" w:lineRule="auto"/>
        <w:ind w:left="120" w:right="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Meetings of the Committee</w:t>
      </w:r>
    </w:p>
    <w:p w14:paraId="2E1F684C" w14:textId="77777777" w:rsidR="00986E45" w:rsidRDefault="00986E45">
      <w:pPr>
        <w:spacing w:before="18" w:after="0" w:line="220" w:lineRule="exact"/>
        <w:ind w:right="60"/>
        <w:jc w:val="both"/>
        <w:rPr>
          <w:rFonts w:ascii="Times New Roman" w:hAnsi="Times New Roman" w:cs="Times New Roman"/>
        </w:rPr>
      </w:pPr>
    </w:p>
    <w:p w14:paraId="05F0EB87" w14:textId="4B203B3D" w:rsidR="00986E45" w:rsidRDefault="00C62664">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tee will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as freque</w:t>
      </w:r>
      <w:r>
        <w:rPr>
          <w:rFonts w:ascii="Times New Roman" w:eastAsia="Times New Roman" w:hAnsi="Times New Roman" w:cs="Times New Roman"/>
          <w:spacing w:val="-1"/>
          <w:sz w:val="24"/>
          <w:szCs w:val="24"/>
        </w:rPr>
        <w:t>nt</w:t>
      </w:r>
      <w:r>
        <w:rPr>
          <w:rFonts w:ascii="Times New Roman" w:eastAsia="Times New Roman" w:hAnsi="Times New Roman" w:cs="Times New Roman"/>
          <w:sz w:val="24"/>
          <w:szCs w:val="24"/>
        </w:rPr>
        <w:t>ly as nec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ssary to carry out 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responsibilities under this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Charter</w:t>
      </w:r>
      <w:r w:rsidR="000F020E">
        <w:rPr>
          <w:rFonts w:ascii="Times New Roman" w:eastAsia="Times New Roman" w:hAnsi="Times New Roman" w:cs="Times New Roman"/>
          <w:sz w:val="24"/>
          <w:szCs w:val="24"/>
        </w:rPr>
        <w:t>.</w:t>
      </w:r>
      <w:r w:rsidR="000F020E">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Committee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Chair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and appropriate officers of the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any, esta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h the agenda for each Committee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eting</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it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to be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cluded on the agenda</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 also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rai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at any meeting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bjects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agenda.</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Chair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call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at any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a majority of the members of the Committee shall constitute a quorum</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Committee shall conduct its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usiness as provided 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regulatio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of the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any</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Chair will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upervise the conduct of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will ha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other res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onsibilities as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The Committee shall keep written minutes of its meetings, which shall be maintained with the books and records of the Company</w:t>
      </w:r>
      <w:r w:rsidR="000F020E">
        <w:rPr>
          <w:rFonts w:ascii="Times New Roman" w:eastAsia="Times New Roman" w:hAnsi="Times New Roman" w:cs="Times New Roman"/>
          <w:sz w:val="24"/>
          <w:szCs w:val="24"/>
        </w:rPr>
        <w:t xml:space="preserve">. </w:t>
      </w:r>
    </w:p>
    <w:p w14:paraId="06884B33" w14:textId="77777777" w:rsidR="00986E45" w:rsidRDefault="00986E45" w:rsidP="00314F8C">
      <w:pPr>
        <w:spacing w:after="0" w:line="240" w:lineRule="auto"/>
        <w:ind w:left="120" w:right="60" w:firstLine="720"/>
        <w:jc w:val="both"/>
        <w:rPr>
          <w:rFonts w:ascii="Times New Roman" w:eastAsia="Times New Roman" w:hAnsi="Times New Roman" w:cs="Times New Roman"/>
          <w:sz w:val="24"/>
          <w:szCs w:val="24"/>
        </w:rPr>
      </w:pPr>
    </w:p>
    <w:p w14:paraId="35B99D00" w14:textId="3BAD90C3" w:rsidR="00986E45" w:rsidRDefault="00C62664" w:rsidP="00314F8C">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tee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request any officer or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 of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or the Company’s outside legal counsel, compensation advisor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other advisors, to attend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of the Committee or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embers 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consultants to,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sidR="000F020E">
        <w:rPr>
          <w:rFonts w:ascii="Times New Roman" w:eastAsia="Times New Roman" w:hAnsi="Times New Roman" w:cs="Times New Roman"/>
          <w:sz w:val="24"/>
          <w:szCs w:val="24"/>
        </w:rPr>
        <w:t>.</w:t>
      </w:r>
      <w:r w:rsidR="000F020E">
        <w:rPr>
          <w:rFonts w:ascii="Times New Roman" w:eastAsia="Times New Roman" w:hAnsi="Times New Roman" w:cs="Times New Roman"/>
          <w:spacing w:val="51"/>
          <w:sz w:val="24"/>
          <w:szCs w:val="24"/>
        </w:rPr>
        <w:t xml:space="preserve"> </w:t>
      </w:r>
      <w:r>
        <w:rPr>
          <w:rFonts w:ascii="Times New Roman" w:hAnsi="Times New Roman" w:cs="Times New Roman"/>
          <w:color w:val="000000"/>
          <w:sz w:val="24"/>
          <w:szCs w:val="24"/>
        </w:rPr>
        <w:t>The Committee may meet with the Company’s management, the Committee’s compensation consultant and/or other advisors in separate private sessions to discuss any matter that the Committee, management, compensation consultant or such other persons believe should be discussed privately</w:t>
      </w:r>
      <w:r w:rsidR="000F020E">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excu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to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the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aining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of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to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on any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atter in which the excused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participation is not appropriate, and such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absence shall not destroy the quorum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r w:rsidR="000F020E">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The Committee shall meet privately in executive session on compensation matters related to the Company’s Chief Executive Officer.</w:t>
      </w:r>
    </w:p>
    <w:p w14:paraId="2CC8C8B1" w14:textId="77777777" w:rsidR="00986E45" w:rsidRDefault="00986E45">
      <w:pPr>
        <w:spacing w:before="2" w:after="0" w:line="240" w:lineRule="exact"/>
        <w:ind w:right="60"/>
        <w:jc w:val="both"/>
        <w:rPr>
          <w:rFonts w:ascii="Times New Roman" w:hAnsi="Times New Roman" w:cs="Times New Roman"/>
          <w:sz w:val="24"/>
          <w:szCs w:val="24"/>
        </w:rPr>
      </w:pPr>
    </w:p>
    <w:p w14:paraId="2DC7F0EA" w14:textId="77777777" w:rsidR="00986E45" w:rsidRDefault="00C62664">
      <w:pPr>
        <w:spacing w:after="0" w:line="240" w:lineRule="auto"/>
        <w:ind w:left="120" w:right="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Delegation</w:t>
      </w:r>
    </w:p>
    <w:p w14:paraId="6A7206D7" w14:textId="77777777" w:rsidR="00986E45" w:rsidRDefault="00986E45">
      <w:pPr>
        <w:spacing w:before="18" w:after="0" w:line="220" w:lineRule="exact"/>
        <w:ind w:right="60"/>
        <w:jc w:val="both"/>
        <w:rPr>
          <w:rFonts w:ascii="Times New Roman" w:hAnsi="Times New Roman" w:cs="Times New Roman"/>
        </w:rPr>
      </w:pPr>
    </w:p>
    <w:p w14:paraId="337D4B09" w14:textId="158ED145" w:rsidR="00986E45" w:rsidRDefault="00C62664">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tee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 its discretion, deleg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specific duties and responsibilities to a subcom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or an individual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 or to management, to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xtent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by applicable law</w:t>
      </w:r>
      <w:r>
        <w:t xml:space="preserve"> </w:t>
      </w:r>
      <w:r>
        <w:rPr>
          <w:rFonts w:ascii="Times New Roman" w:eastAsia="Times New Roman" w:hAnsi="Times New Roman" w:cs="Times New Roman"/>
          <w:sz w:val="24"/>
          <w:szCs w:val="24"/>
        </w:rPr>
        <w:t xml:space="preserve">and provided such delegation would not otherwise be </w:t>
      </w:r>
      <w:bookmarkStart w:id="2" w:name="_Hlk15453971"/>
      <w:r>
        <w:rPr>
          <w:rFonts w:ascii="Times New Roman" w:eastAsia="Times New Roman" w:hAnsi="Times New Roman" w:cs="Times New Roman"/>
          <w:sz w:val="24"/>
          <w:szCs w:val="24"/>
        </w:rPr>
        <w:t xml:space="preserve">inconsistent with applicable rules and regulations </w:t>
      </w:r>
      <w:bookmarkEnd w:id="2"/>
      <w:r>
        <w:rPr>
          <w:rFonts w:ascii="Times New Roman" w:eastAsia="Times New Roman" w:hAnsi="Times New Roman" w:cs="Times New Roman"/>
          <w:sz w:val="24"/>
          <w:szCs w:val="24"/>
        </w:rPr>
        <w:t>of the Securities and Exchange Commission and the New York Stock Exchange.</w:t>
      </w:r>
    </w:p>
    <w:p w14:paraId="0AD7EC82" w14:textId="77777777" w:rsidR="00986E45" w:rsidRDefault="00986E45">
      <w:pPr>
        <w:spacing w:before="2" w:after="0" w:line="240" w:lineRule="exact"/>
        <w:ind w:right="60"/>
        <w:jc w:val="both"/>
        <w:rPr>
          <w:rFonts w:ascii="Times New Roman" w:hAnsi="Times New Roman" w:cs="Times New Roman"/>
          <w:sz w:val="24"/>
          <w:szCs w:val="24"/>
        </w:rPr>
      </w:pPr>
    </w:p>
    <w:p w14:paraId="6BA4A3B3" w14:textId="77777777" w:rsidR="00986E45" w:rsidRDefault="00C62664">
      <w:pPr>
        <w:spacing w:after="0" w:line="240" w:lineRule="auto"/>
        <w:ind w:left="120" w:right="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Resources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nd Authority</w:t>
      </w:r>
    </w:p>
    <w:p w14:paraId="2628E957" w14:textId="77777777" w:rsidR="00986E45" w:rsidRDefault="00986E45">
      <w:pPr>
        <w:spacing w:before="18" w:after="0" w:line="220" w:lineRule="exact"/>
        <w:ind w:right="60"/>
        <w:jc w:val="both"/>
        <w:rPr>
          <w:rFonts w:ascii="Times New Roman" w:hAnsi="Times New Roman" w:cs="Times New Roman"/>
        </w:rPr>
      </w:pPr>
    </w:p>
    <w:p w14:paraId="0A8C63E2" w14:textId="036A615D" w:rsidR="00986E45" w:rsidRDefault="00C62664">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tee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 its sole discretion, retain or obtain the advice of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consultant,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independent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ounsel or ot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 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viser</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shall be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rectly responsible for the appoint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compensation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oversight of the work of any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ensation consultant,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independent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ounsel or ot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 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viser retained by the Committee, including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sole 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thority 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 advisers</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Committee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 have appropriate resources and authority to discharge its respons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bilities, including,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appropriate funding provided by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and in 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amount as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 by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for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reasonable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to any compensation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consultants,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pendent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counsel or other advisers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 duties,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and its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will have 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restri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cess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46E08E32" w14:textId="77777777" w:rsidR="00986E45" w:rsidRDefault="00986E45">
      <w:pPr>
        <w:spacing w:after="0" w:line="240" w:lineRule="auto"/>
        <w:ind w:left="120" w:right="60" w:firstLine="720"/>
        <w:jc w:val="both"/>
        <w:rPr>
          <w:rFonts w:ascii="Times New Roman" w:eastAsia="Times New Roman" w:hAnsi="Times New Roman" w:cs="Times New Roman"/>
          <w:sz w:val="24"/>
          <w:szCs w:val="24"/>
        </w:rPr>
      </w:pPr>
    </w:p>
    <w:p w14:paraId="2FBBFDBD" w14:textId="036109DF" w:rsidR="00986E45" w:rsidRDefault="00C62664">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selecting and retaining, or receiving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dvice fro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a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ensation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sulta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le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al </w:t>
      </w:r>
      <w:r>
        <w:rPr>
          <w:rFonts w:ascii="Times New Roman" w:eastAsia="Times New Roman" w:hAnsi="Times New Roman" w:cs="Times New Roman"/>
          <w:sz w:val="24"/>
          <w:szCs w:val="24"/>
        </w:rPr>
        <w:lastRenderedPageBreak/>
        <w:t>counsel or other adviser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than in-house legal counsel 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consultant, legal counsel or other adviser whose role is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following activities for which no disclosure would be required under Item</w:t>
      </w:r>
      <w:r>
        <w:rPr>
          <w:rFonts w:ascii="Times New Roman" w:eastAsia="Times New Roman" w:hAnsi="Times New Roman" w:cs="Times New Roman"/>
          <w:spacing w:val="-2"/>
          <w:sz w:val="24"/>
          <w:szCs w:val="24"/>
        </w:rPr>
        <w:t> </w:t>
      </w:r>
      <w:r>
        <w:rPr>
          <w:rFonts w:ascii="Times New Roman" w:eastAsia="Times New Roman" w:hAnsi="Times New Roman" w:cs="Times New Roman"/>
          <w:sz w:val="24"/>
          <w:szCs w:val="24"/>
        </w:rPr>
        <w:t>407(e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(3)(iii) of Regulation S-K: consulting on any broad-based plan that does not discri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nate in scope,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operation, in favor of executive officers or directors of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and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gener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lly to all salaried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 or providing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that either is not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ized for a particular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or that is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ized based on para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eters that are not developed by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consultant, and about which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consultant does not provide advice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 ta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 into conside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all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 rele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ant to that per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on’s independence from</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including the independence factors under applicable New York Stock Exchange listing standards.</w:t>
      </w:r>
    </w:p>
    <w:p w14:paraId="641AEA16" w14:textId="77777777" w:rsidR="00986E45" w:rsidRDefault="00986E45">
      <w:pPr>
        <w:spacing w:before="3" w:after="0" w:line="240" w:lineRule="exact"/>
        <w:ind w:right="60"/>
        <w:jc w:val="both"/>
        <w:rPr>
          <w:rFonts w:ascii="Times New Roman" w:hAnsi="Times New Roman" w:cs="Times New Roman"/>
          <w:sz w:val="24"/>
          <w:szCs w:val="24"/>
        </w:rPr>
      </w:pPr>
    </w:p>
    <w:p w14:paraId="468B427E" w14:textId="0E542F77" w:rsidR="00986E45" w:rsidRDefault="00C62664">
      <w:pPr>
        <w:spacing w:after="0" w:line="240" w:lineRule="auto"/>
        <w:ind w:left="120" w:right="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Annual Re</w:t>
      </w:r>
      <w:r>
        <w:rPr>
          <w:rFonts w:ascii="Times New Roman" w:eastAsia="Times New Roman" w:hAnsi="Times New Roman" w:cs="Times New Roman"/>
          <w:b/>
          <w:bCs/>
          <w:spacing w:val="1"/>
          <w:sz w:val="24"/>
          <w:szCs w:val="24"/>
        </w:rPr>
        <w:t>vi</w:t>
      </w:r>
      <w:r>
        <w:rPr>
          <w:rFonts w:ascii="Times New Roman" w:eastAsia="Times New Roman" w:hAnsi="Times New Roman" w:cs="Times New Roman"/>
          <w:b/>
          <w:bCs/>
          <w:sz w:val="24"/>
          <w:szCs w:val="24"/>
        </w:rPr>
        <w:t>ew</w:t>
      </w:r>
    </w:p>
    <w:p w14:paraId="6782BD2E" w14:textId="77777777" w:rsidR="00986E45" w:rsidRDefault="00986E45">
      <w:pPr>
        <w:spacing w:before="18" w:after="0" w:line="220" w:lineRule="exact"/>
        <w:ind w:right="60"/>
        <w:jc w:val="both"/>
        <w:rPr>
          <w:rFonts w:ascii="Times New Roman" w:hAnsi="Times New Roman" w:cs="Times New Roman"/>
        </w:rPr>
      </w:pPr>
    </w:p>
    <w:p w14:paraId="1DA06CA6" w14:textId="77777777" w:rsidR="00986E45" w:rsidRDefault="00C62664">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lea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an</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ually,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will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eview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 Cha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the B</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ard and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 any changes to the Board, and (b) evaluate its own 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in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nner presc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ibed</w:t>
      </w:r>
      <w:r>
        <w:rPr>
          <w:rFonts w:ascii="Times New Roman" w:eastAsia="Times New Roman" w:hAnsi="Times New Roman" w:cs="Times New Roman"/>
          <w:spacing w:val="-1"/>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Corporate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Governance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mmittee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esults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 evaluation to the Board.</w:t>
      </w:r>
    </w:p>
    <w:p w14:paraId="2E74D51A" w14:textId="77777777" w:rsidR="00986E45" w:rsidRDefault="00986E45">
      <w:pPr>
        <w:spacing w:before="2" w:after="0" w:line="240" w:lineRule="exact"/>
        <w:ind w:right="60"/>
        <w:jc w:val="both"/>
        <w:rPr>
          <w:rFonts w:ascii="Times New Roman" w:hAnsi="Times New Roman" w:cs="Times New Roman"/>
          <w:sz w:val="24"/>
          <w:szCs w:val="24"/>
        </w:rPr>
      </w:pPr>
    </w:p>
    <w:p w14:paraId="53201425" w14:textId="77777777" w:rsidR="00986E45" w:rsidRDefault="00C62664">
      <w:pPr>
        <w:spacing w:after="0" w:line="240" w:lineRule="auto"/>
        <w:ind w:left="120" w:right="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Publication</w:t>
      </w:r>
    </w:p>
    <w:p w14:paraId="10B1B725" w14:textId="77777777" w:rsidR="00986E45" w:rsidRDefault="00986E45">
      <w:pPr>
        <w:spacing w:before="18" w:after="0" w:line="220" w:lineRule="exact"/>
        <w:ind w:right="60"/>
        <w:jc w:val="both"/>
        <w:rPr>
          <w:rFonts w:ascii="Times New Roman" w:hAnsi="Times New Roman" w:cs="Times New Roman"/>
        </w:rPr>
      </w:pPr>
    </w:p>
    <w:p w14:paraId="0CCBC8E8" w14:textId="2A4BF573" w:rsidR="00986E45" w:rsidRDefault="00C62664">
      <w:pPr>
        <w:spacing w:after="0" w:line="240" w:lineRule="auto"/>
        <w:ind w:left="120" w:right="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New York Stock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xchange 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sting requirements, this Charter will be included on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pany’s website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will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available upon re</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uest 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to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pany’s Secretary</w:t>
      </w:r>
      <w:r w:rsidR="000F02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pa</w:t>
      </w:r>
      <w:r>
        <w:rPr>
          <w:rFonts w:ascii="Times New Roman" w:eastAsia="Times New Roman" w:hAnsi="Times New Roman" w:cs="Times New Roman"/>
          <w:sz w:val="24"/>
          <w:szCs w:val="24"/>
        </w:rPr>
        <w:t>ny’s annual proxy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annual report on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10-K will state that this Charter is available on the Company’s web</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 and will be available upon request sent to the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any’s Corp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rate Secretary.</w:t>
      </w:r>
    </w:p>
    <w:p w14:paraId="00E7242F" w14:textId="77777777" w:rsidR="00986E45" w:rsidRDefault="00986E45">
      <w:pPr>
        <w:spacing w:after="0" w:line="200" w:lineRule="exact"/>
        <w:ind w:right="60"/>
        <w:jc w:val="both"/>
        <w:rPr>
          <w:rFonts w:ascii="Times New Roman" w:hAnsi="Times New Roman" w:cs="Times New Roman"/>
          <w:sz w:val="20"/>
          <w:szCs w:val="20"/>
        </w:rPr>
      </w:pPr>
    </w:p>
    <w:p w14:paraId="05EF4138" w14:textId="77777777" w:rsidR="00314F8C" w:rsidRDefault="00314F8C">
      <w:pPr>
        <w:spacing w:after="0" w:line="200" w:lineRule="exact"/>
        <w:ind w:right="60"/>
        <w:jc w:val="both"/>
        <w:rPr>
          <w:rFonts w:ascii="Times New Roman" w:hAnsi="Times New Roman" w:cs="Times New Roman"/>
          <w:sz w:val="20"/>
          <w:szCs w:val="20"/>
        </w:rPr>
      </w:pPr>
    </w:p>
    <w:p w14:paraId="46A5B81E" w14:textId="77777777" w:rsidR="00314F8C" w:rsidRDefault="00314F8C">
      <w:pPr>
        <w:spacing w:after="0" w:line="200" w:lineRule="exact"/>
        <w:ind w:right="60"/>
        <w:jc w:val="both"/>
        <w:rPr>
          <w:rFonts w:ascii="Times New Roman" w:hAnsi="Times New Roman" w:cs="Times New Roman"/>
          <w:sz w:val="20"/>
          <w:szCs w:val="20"/>
        </w:rPr>
      </w:pPr>
    </w:p>
    <w:p w14:paraId="3E63BF85" w14:textId="5765BD05" w:rsidR="00986E45" w:rsidRDefault="00BA635F">
      <w:pPr>
        <w:spacing w:after="0" w:line="240" w:lineRule="auto"/>
        <w:ind w:left="1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November </w:t>
      </w:r>
      <w:r w:rsidR="004914F6">
        <w:rPr>
          <w:rFonts w:ascii="Times New Roman" w:eastAsia="Times New Roman" w:hAnsi="Times New Roman" w:cs="Times New Roman"/>
          <w:sz w:val="24"/>
          <w:szCs w:val="24"/>
        </w:rPr>
        <w:t>6</w:t>
      </w:r>
      <w:r>
        <w:rPr>
          <w:rFonts w:ascii="Times New Roman" w:eastAsia="Times New Roman" w:hAnsi="Times New Roman" w:cs="Times New Roman"/>
          <w:sz w:val="24"/>
          <w:szCs w:val="24"/>
        </w:rPr>
        <w:t>, 202</w:t>
      </w:r>
      <w:r w:rsidR="002456F0">
        <w:rPr>
          <w:rFonts w:ascii="Times New Roman" w:eastAsia="Times New Roman" w:hAnsi="Times New Roman" w:cs="Times New Roman"/>
          <w:sz w:val="24"/>
          <w:szCs w:val="24"/>
        </w:rPr>
        <w:t>4</w:t>
      </w:r>
    </w:p>
    <w:sectPr w:rsidR="00986E45">
      <w:headerReference w:type="even" r:id="rId11"/>
      <w:headerReference w:type="default" r:id="rId12"/>
      <w:footerReference w:type="even" r:id="rId13"/>
      <w:footerReference w:type="default" r:id="rId14"/>
      <w:headerReference w:type="first" r:id="rId15"/>
      <w:footerReference w:type="first" r:id="rId16"/>
      <w:pgSz w:w="12240" w:h="15840"/>
      <w:pgMar w:top="1380" w:right="1320" w:bottom="1100" w:left="1320" w:header="0" w:footer="9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2E8C0" w14:textId="77777777" w:rsidR="00A94A15" w:rsidRDefault="00A94A15">
      <w:pPr>
        <w:spacing w:after="0" w:line="240" w:lineRule="auto"/>
      </w:pPr>
      <w:r>
        <w:separator/>
      </w:r>
    </w:p>
  </w:endnote>
  <w:endnote w:type="continuationSeparator" w:id="0">
    <w:p w14:paraId="3D8CC51A" w14:textId="77777777" w:rsidR="00A94A15" w:rsidRDefault="00A94A15">
      <w:pPr>
        <w:spacing w:after="0" w:line="240" w:lineRule="auto"/>
      </w:pPr>
      <w:r>
        <w:continuationSeparator/>
      </w:r>
    </w:p>
  </w:endnote>
  <w:endnote w:type="continuationNotice" w:id="1">
    <w:p w14:paraId="27AFDB81" w14:textId="77777777" w:rsidR="00A94A15" w:rsidRDefault="00A94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8A290" w14:textId="77777777" w:rsidR="00EB37F8" w:rsidRDefault="00EB3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707847"/>
      <w:docPartObj>
        <w:docPartGallery w:val="Page Numbers (Bottom of Page)"/>
        <w:docPartUnique/>
      </w:docPartObj>
    </w:sdtPr>
    <w:sdtEndPr>
      <w:rPr>
        <w:rFonts w:ascii="Times New Roman" w:hAnsi="Times New Roman" w:cs="Times New Roman"/>
        <w:noProof/>
      </w:rPr>
    </w:sdtEndPr>
    <w:sdtContent>
      <w:p w14:paraId="081071A5" w14:textId="77777777" w:rsidR="00314F8C" w:rsidRDefault="00314F8C">
        <w:pPr>
          <w:pStyle w:val="Footer"/>
          <w:jc w:val="center"/>
        </w:pPr>
      </w:p>
      <w:p w14:paraId="7D9D0354" w14:textId="0B88B629" w:rsidR="00314F8C" w:rsidRPr="00314F8C" w:rsidRDefault="00314F8C">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14:paraId="6CD5B910" w14:textId="0037F41F" w:rsidR="00986E45" w:rsidRDefault="00986E45">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0AB2" w14:textId="46679421" w:rsidR="00986E45" w:rsidRDefault="00986E45" w:rsidP="00314F8C">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CDA54" w14:textId="77777777" w:rsidR="00A94A15" w:rsidRDefault="00A94A15">
      <w:pPr>
        <w:spacing w:after="0" w:line="240" w:lineRule="auto"/>
      </w:pPr>
      <w:r>
        <w:separator/>
      </w:r>
    </w:p>
  </w:footnote>
  <w:footnote w:type="continuationSeparator" w:id="0">
    <w:p w14:paraId="62A350CC" w14:textId="77777777" w:rsidR="00A94A15" w:rsidRDefault="00A94A15">
      <w:pPr>
        <w:spacing w:after="0" w:line="240" w:lineRule="auto"/>
      </w:pPr>
      <w:r>
        <w:continuationSeparator/>
      </w:r>
    </w:p>
  </w:footnote>
  <w:footnote w:type="continuationNotice" w:id="1">
    <w:p w14:paraId="24337C23" w14:textId="77777777" w:rsidR="00A94A15" w:rsidRDefault="00A94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1A2E" w14:textId="77777777" w:rsidR="00EB37F8" w:rsidRDefault="00EB3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706B4" w14:textId="77777777" w:rsidR="00EB37F8" w:rsidRDefault="00EB3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22CE4" w14:textId="1377A3C5" w:rsidR="00EB37F8" w:rsidRDefault="00EB37F8" w:rsidP="00EB37F8">
    <w:pPr>
      <w:pStyle w:val="Header"/>
      <w:jc w:val="right"/>
    </w:pPr>
  </w:p>
  <w:p w14:paraId="6FD266F9" w14:textId="117FB4AB" w:rsidR="00EB37F8" w:rsidRPr="00EB37F8" w:rsidRDefault="00EB37F8" w:rsidP="00EB37F8">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42A7"/>
    <w:multiLevelType w:val="hybridMultilevel"/>
    <w:tmpl w:val="8628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7AA2"/>
    <w:multiLevelType w:val="hybridMultilevel"/>
    <w:tmpl w:val="340AE714"/>
    <w:lvl w:ilvl="0" w:tplc="BB38D2B6">
      <w:numFmt w:val="bullet"/>
      <w:lvlText w:val=""/>
      <w:lvlJc w:val="left"/>
      <w:pPr>
        <w:ind w:left="1200" w:hanging="360"/>
      </w:pPr>
      <w:rPr>
        <w:rFonts w:ascii="Times New Roman" w:eastAsia="Symbo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6442096E"/>
    <w:multiLevelType w:val="hybridMultilevel"/>
    <w:tmpl w:val="923A57F6"/>
    <w:lvl w:ilvl="0" w:tplc="3EC6A76E">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6E467D0"/>
    <w:multiLevelType w:val="hybridMultilevel"/>
    <w:tmpl w:val="60C02AD8"/>
    <w:lvl w:ilvl="0" w:tplc="9C96C678">
      <w:start w:val="8"/>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16cid:durableId="1357077555">
    <w:abstractNumId w:val="0"/>
  </w:num>
  <w:num w:numId="2" w16cid:durableId="2113669349">
    <w:abstractNumId w:val="1"/>
  </w:num>
  <w:num w:numId="3" w16cid:durableId="957833645">
    <w:abstractNumId w:val="3"/>
  </w:num>
  <w:num w:numId="4" w16cid:durableId="1315985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NAI-1503956819v2"/>
    <w:docVar w:name="MPDocIDTemplate" w:val="%l-|%n|v%v"/>
    <w:docVar w:name="MPDocIDTemplateDefault" w:val="%l-|%n|v%v"/>
    <w:docVar w:name="NewDocStampType" w:val="1"/>
  </w:docVars>
  <w:rsids>
    <w:rsidRoot w:val="00986E45"/>
    <w:rsid w:val="00004812"/>
    <w:rsid w:val="000453B9"/>
    <w:rsid w:val="00056D66"/>
    <w:rsid w:val="000B6FBB"/>
    <w:rsid w:val="000F020E"/>
    <w:rsid w:val="00114679"/>
    <w:rsid w:val="001255D0"/>
    <w:rsid w:val="001952F3"/>
    <w:rsid w:val="001D7F8C"/>
    <w:rsid w:val="002456F0"/>
    <w:rsid w:val="002702C8"/>
    <w:rsid w:val="002968F1"/>
    <w:rsid w:val="002A40C7"/>
    <w:rsid w:val="00314F8C"/>
    <w:rsid w:val="00324A9A"/>
    <w:rsid w:val="0033201D"/>
    <w:rsid w:val="003567F2"/>
    <w:rsid w:val="0036465A"/>
    <w:rsid w:val="003C0130"/>
    <w:rsid w:val="003C6D81"/>
    <w:rsid w:val="003D0A9C"/>
    <w:rsid w:val="003D75AC"/>
    <w:rsid w:val="004914F6"/>
    <w:rsid w:val="00504030"/>
    <w:rsid w:val="00525340"/>
    <w:rsid w:val="005425CE"/>
    <w:rsid w:val="005A457D"/>
    <w:rsid w:val="005A6E89"/>
    <w:rsid w:val="005C57D7"/>
    <w:rsid w:val="00604312"/>
    <w:rsid w:val="00605A8E"/>
    <w:rsid w:val="006264ED"/>
    <w:rsid w:val="0063013A"/>
    <w:rsid w:val="00662F0B"/>
    <w:rsid w:val="00664854"/>
    <w:rsid w:val="00666997"/>
    <w:rsid w:val="00670D6A"/>
    <w:rsid w:val="006912F2"/>
    <w:rsid w:val="007130EA"/>
    <w:rsid w:val="00726AE2"/>
    <w:rsid w:val="007621C6"/>
    <w:rsid w:val="007C1B2A"/>
    <w:rsid w:val="007F1771"/>
    <w:rsid w:val="00827D6A"/>
    <w:rsid w:val="008676CC"/>
    <w:rsid w:val="0087747A"/>
    <w:rsid w:val="008B2221"/>
    <w:rsid w:val="008B6514"/>
    <w:rsid w:val="00983B59"/>
    <w:rsid w:val="00986E45"/>
    <w:rsid w:val="009D2712"/>
    <w:rsid w:val="009D4414"/>
    <w:rsid w:val="00A07ACD"/>
    <w:rsid w:val="00A2370C"/>
    <w:rsid w:val="00A6234D"/>
    <w:rsid w:val="00A81D1A"/>
    <w:rsid w:val="00A94A15"/>
    <w:rsid w:val="00AC655A"/>
    <w:rsid w:val="00B957FE"/>
    <w:rsid w:val="00BA635F"/>
    <w:rsid w:val="00BF37C0"/>
    <w:rsid w:val="00C62664"/>
    <w:rsid w:val="00CD10E4"/>
    <w:rsid w:val="00D07250"/>
    <w:rsid w:val="00D31ED9"/>
    <w:rsid w:val="00D57ECC"/>
    <w:rsid w:val="00D80834"/>
    <w:rsid w:val="00D9617F"/>
    <w:rsid w:val="00DA196F"/>
    <w:rsid w:val="00E277AF"/>
    <w:rsid w:val="00E42841"/>
    <w:rsid w:val="00E75535"/>
    <w:rsid w:val="00E83847"/>
    <w:rsid w:val="00E87D80"/>
    <w:rsid w:val="00E91F07"/>
    <w:rsid w:val="00EB37F8"/>
    <w:rsid w:val="00EE7696"/>
    <w:rsid w:val="00F863BE"/>
    <w:rsid w:val="00FF1FC5"/>
    <w:rsid w:val="2E00C7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64BCD7"/>
  <w15:docId w15:val="{46F1EE1B-FF98-488F-B6CA-DAA5C940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zzmpTrailerItem">
    <w:name w:val="zzmpTrailerItem"/>
    <w:basedOn w:val="DefaultParagraphFont"/>
    <w:rPr>
      <w:rFonts w:ascii="Calibri" w:hAnsi="Calibri" w:cs="Calibri"/>
      <w:dstrike w:val="0"/>
      <w:noProof/>
      <w:color w:val="auto"/>
      <w:spacing w:val="0"/>
      <w:position w:val="0"/>
      <w:sz w:val="16"/>
      <w:szCs w:val="16"/>
      <w:u w:val="none"/>
      <w:effect w:val="none"/>
      <w:vertAlign w:val="baseline"/>
    </w:rPr>
  </w:style>
  <w:style w:type="paragraph" w:styleId="BodyText">
    <w:name w:val="Body Text"/>
    <w:basedOn w:val="Normal"/>
    <w:link w:val="BodyTextChar"/>
    <w:uiPriority w:val="99"/>
    <w:rsid w:val="00A07ACD"/>
    <w:pPr>
      <w:widowControl/>
      <w:spacing w:after="240" w:line="480" w:lineRule="auto"/>
      <w:ind w:firstLine="144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07ACD"/>
    <w:rPr>
      <w:rFonts w:ascii="Times New Roman" w:eastAsia="Times New Roman" w:hAnsi="Times New Roman" w:cs="Times New Roman"/>
      <w:sz w:val="24"/>
      <w:szCs w:val="20"/>
    </w:rPr>
  </w:style>
  <w:style w:type="paragraph" w:styleId="Revision">
    <w:name w:val="Revision"/>
    <w:hidden/>
    <w:uiPriority w:val="99"/>
    <w:semiHidden/>
    <w:rsid w:val="002456F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394B2AA109954EACD5275F6A578534" ma:contentTypeVersion="0" ma:contentTypeDescription="Create a new document." ma:contentTypeScope="" ma:versionID="4ca710a43c08c8c1dd254aa256f38e8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7F0DA-5BAE-407C-A119-408595CC4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D2272-F265-4092-8D60-73E63415F415}">
  <ds:schemaRefs>
    <ds:schemaRef ds:uri="http://schemas.openxmlformats.org/officeDocument/2006/bibliography"/>
  </ds:schemaRefs>
</ds:datastoreItem>
</file>

<file path=customXml/itemProps3.xml><?xml version="1.0" encoding="utf-8"?>
<ds:datastoreItem xmlns:ds="http://schemas.openxmlformats.org/officeDocument/2006/customXml" ds:itemID="{763BF125-FDBE-4351-87D4-FDC6A6C4C066}">
  <ds:schemaRefs>
    <ds:schemaRef ds:uri="http://schemas.microsoft.com/sharepoint/v3/contenttype/forms"/>
  </ds:schemaRefs>
</ds:datastoreItem>
</file>

<file path=customXml/itemProps4.xml><?xml version="1.0" encoding="utf-8"?>
<ds:datastoreItem xmlns:ds="http://schemas.openxmlformats.org/officeDocument/2006/customXml" ds:itemID="{1138B1AD-39D9-45BD-9BE7-4B26DC60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2189</Words>
  <Characters>13971</Characters>
  <Application>Microsoft Office Word</Application>
  <DocSecurity>0</DocSecurity>
  <Lines>1074</Lines>
  <Paragraphs>1077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DiPiero, Frank A.</dc:creator>
  <cp:keywords>
  </cp:keywords>
  <dc:description>
  </dc:description>
  <cp:lastModifiedBy>Syrvalin, Kristine</cp:lastModifiedBy>
  <cp:revision>2</cp:revision>
  <cp:lastPrinted>2019-11-14T22:00:00Z</cp:lastPrinted>
  <dcterms:created xsi:type="dcterms:W3CDTF">2024-12-02T23:01:00Z</dcterms:created>
  <dcterms:modified xsi:type="dcterms:W3CDTF">2024-12-02T23:01:00Z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0x010100F0394B2AA109954EACD5275F6A578534</vt:lpwstr>
  </property>
</Properties>
</file>