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3F0A" w14:textId="77777777" w:rsidR="00B57656" w:rsidRDefault="00B57656"/>
    <w:p w14:paraId="78AA3AE5" w14:textId="77777777" w:rsidR="00B57656" w:rsidRPr="00B57656" w:rsidRDefault="00B57656" w:rsidP="00B57656"/>
    <w:p w14:paraId="35A26258" w14:textId="77777777" w:rsidR="00B57656" w:rsidRPr="00B57656" w:rsidRDefault="00B57656" w:rsidP="00B57656"/>
    <w:p w14:paraId="61045F45" w14:textId="2576B7F2" w:rsidR="00392AD6" w:rsidRPr="00392AD6" w:rsidRDefault="007C5FFE" w:rsidP="00392AD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ENTERPRISE </w:t>
      </w:r>
      <w:r w:rsidR="00392AD6" w:rsidRPr="00392AD6">
        <w:rPr>
          <w:rFonts w:ascii="Times New Roman" w:eastAsia="Times New Roman" w:hAnsi="Times New Roman" w:cs="Times New Roman"/>
          <w:b/>
          <w:sz w:val="26"/>
          <w:szCs w:val="26"/>
        </w:rPr>
        <w:t>RISK MANAGEMENT COMMITTEE CHARTER</w:t>
      </w:r>
    </w:p>
    <w:p w14:paraId="7FC7BD7E" w14:textId="77777777" w:rsidR="00392AD6" w:rsidRPr="00392AD6" w:rsidRDefault="00392AD6" w:rsidP="00392AD6">
      <w:pPr>
        <w:rPr>
          <w:rFonts w:ascii="Times New Roman" w:eastAsia="Times New Roman" w:hAnsi="Times New Roman" w:cs="Times New Roman"/>
        </w:rPr>
      </w:pPr>
    </w:p>
    <w:p w14:paraId="2CBD8C67" w14:textId="77777777" w:rsidR="00392AD6" w:rsidRPr="00392AD6" w:rsidRDefault="00392AD6" w:rsidP="00392AD6">
      <w:pPr>
        <w:autoSpaceDE w:val="0"/>
        <w:autoSpaceDN w:val="0"/>
        <w:adjustRightInd w:val="0"/>
        <w:rPr>
          <w:rFonts w:ascii="Times New Roman" w:eastAsia="Times New Roman" w:hAnsi="Times New Roman" w:cs="Times New Roman"/>
          <w:color w:val="000000"/>
        </w:rPr>
      </w:pPr>
    </w:p>
    <w:p w14:paraId="7EC0082E" w14:textId="77777777" w:rsidR="00392AD6" w:rsidRPr="00392AD6" w:rsidRDefault="00392AD6" w:rsidP="00392AD6">
      <w:pPr>
        <w:rPr>
          <w:rFonts w:ascii="Times New Roman" w:eastAsia="Times New Roman" w:hAnsi="Times New Roman" w:cs="Times New Roman"/>
          <w:b/>
        </w:rPr>
      </w:pPr>
      <w:r w:rsidRPr="00392AD6">
        <w:rPr>
          <w:rFonts w:ascii="Times New Roman" w:eastAsia="Times New Roman" w:hAnsi="Times New Roman" w:cs="Times New Roman"/>
          <w:b/>
        </w:rPr>
        <w:t>PURPOSE</w:t>
      </w:r>
    </w:p>
    <w:p w14:paraId="2806D8D4" w14:textId="77777777" w:rsidR="00392AD6" w:rsidRPr="00392AD6" w:rsidRDefault="00392AD6" w:rsidP="00392AD6">
      <w:pPr>
        <w:autoSpaceDE w:val="0"/>
        <w:autoSpaceDN w:val="0"/>
        <w:adjustRightInd w:val="0"/>
        <w:rPr>
          <w:rFonts w:ascii="Times New Roman" w:eastAsia="Times New Roman" w:hAnsi="Times New Roman" w:cs="Times New Roman"/>
          <w:color w:val="000000"/>
        </w:rPr>
      </w:pPr>
    </w:p>
    <w:p w14:paraId="29B90A45" w14:textId="06544085" w:rsidR="00392AD6" w:rsidRPr="00392AD6" w:rsidRDefault="00392AD6" w:rsidP="00392AD6">
      <w:pPr>
        <w:ind w:firstLine="720"/>
        <w:rPr>
          <w:rFonts w:ascii="Times New Roman" w:eastAsia="Times New Roman" w:hAnsi="Times New Roman" w:cs="Times New Roman"/>
          <w:color w:val="000000"/>
        </w:rPr>
      </w:pPr>
      <w:r w:rsidRPr="00392AD6">
        <w:rPr>
          <w:rFonts w:ascii="Times New Roman" w:eastAsia="Times New Roman" w:hAnsi="Times New Roman" w:cs="Times New Roman"/>
          <w:color w:val="000000"/>
        </w:rPr>
        <w:t xml:space="preserve">The purpose of the </w:t>
      </w:r>
      <w:r w:rsidR="007C5FFE">
        <w:rPr>
          <w:rFonts w:ascii="Times New Roman" w:eastAsia="Times New Roman" w:hAnsi="Times New Roman" w:cs="Times New Roman"/>
          <w:color w:val="000000"/>
        </w:rPr>
        <w:t xml:space="preserve">Enterprise </w:t>
      </w:r>
      <w:r w:rsidRPr="00392AD6">
        <w:rPr>
          <w:rFonts w:ascii="Times New Roman" w:eastAsia="Times New Roman" w:hAnsi="Times New Roman" w:cs="Times New Roman"/>
          <w:color w:val="000000"/>
        </w:rPr>
        <w:t xml:space="preserve">Risk Management Committee (“Committee”) of the Board of Directors (the “Board”) of </w:t>
      </w:r>
      <w:r w:rsidR="00DC4714">
        <w:rPr>
          <w:rFonts w:ascii="Times New Roman" w:eastAsia="Times New Roman" w:hAnsi="Times New Roman" w:cs="Times New Roman"/>
          <w:color w:val="000000"/>
        </w:rPr>
        <w:t>Peoples Financial Services Corp</w:t>
      </w:r>
      <w:r w:rsidRPr="00392AD6">
        <w:rPr>
          <w:rFonts w:ascii="Times New Roman" w:eastAsia="Times New Roman" w:hAnsi="Times New Roman" w:cs="Times New Roman"/>
          <w:color w:val="000000"/>
        </w:rPr>
        <w:t>. (“Company”) is to assist the Board in discharging the Board’s responsibilities to:</w:t>
      </w:r>
    </w:p>
    <w:p w14:paraId="3ACBB6F5" w14:textId="77777777" w:rsidR="00392AD6" w:rsidRPr="00392AD6" w:rsidRDefault="00392AD6" w:rsidP="00392AD6">
      <w:pPr>
        <w:rPr>
          <w:rFonts w:ascii="Times New Roman" w:eastAsia="Times New Roman" w:hAnsi="Times New Roman" w:cs="Times New Roman"/>
          <w:color w:val="000000"/>
        </w:rPr>
      </w:pPr>
    </w:p>
    <w:p w14:paraId="3436B031" w14:textId="77777777" w:rsidR="00392AD6" w:rsidRPr="00392AD6" w:rsidRDefault="00392AD6" w:rsidP="00392AD6">
      <w:pPr>
        <w:numPr>
          <w:ilvl w:val="0"/>
          <w:numId w:val="1"/>
        </w:numPr>
        <w:rPr>
          <w:rFonts w:ascii="Times New Roman" w:eastAsia="Times New Roman" w:hAnsi="Times New Roman" w:cs="Times New Roman"/>
        </w:rPr>
      </w:pPr>
      <w:r w:rsidRPr="00392AD6">
        <w:rPr>
          <w:rFonts w:ascii="Times New Roman" w:eastAsia="Times New Roman" w:hAnsi="Times New Roman" w:cs="Times New Roman"/>
        </w:rPr>
        <w:t xml:space="preserve">ensure management has established an enterprise-wide risk management program designed to identify and mitigate significant </w:t>
      </w:r>
      <w:proofErr w:type="gramStart"/>
      <w:r w:rsidRPr="00392AD6">
        <w:rPr>
          <w:rFonts w:ascii="Times New Roman" w:eastAsia="Times New Roman" w:hAnsi="Times New Roman" w:cs="Times New Roman"/>
        </w:rPr>
        <w:t>risks;</w:t>
      </w:r>
      <w:proofErr w:type="gramEnd"/>
    </w:p>
    <w:p w14:paraId="311223D0" w14:textId="77777777" w:rsidR="00392AD6" w:rsidRPr="00392AD6" w:rsidRDefault="00392AD6" w:rsidP="00392AD6">
      <w:pPr>
        <w:ind w:left="720"/>
        <w:rPr>
          <w:rFonts w:ascii="Times New Roman" w:eastAsia="Times New Roman" w:hAnsi="Times New Roman" w:cs="Times New Roman"/>
        </w:rPr>
      </w:pPr>
    </w:p>
    <w:p w14:paraId="1FF4BE80" w14:textId="4B2E5D90" w:rsidR="00392AD6" w:rsidRPr="00392AD6" w:rsidRDefault="00392AD6" w:rsidP="00392AD6">
      <w:pPr>
        <w:numPr>
          <w:ilvl w:val="0"/>
          <w:numId w:val="1"/>
        </w:numPr>
        <w:rPr>
          <w:rFonts w:ascii="Times New Roman" w:eastAsia="Times New Roman" w:hAnsi="Times New Roman" w:cs="Times New Roman"/>
        </w:rPr>
      </w:pPr>
      <w:r w:rsidRPr="00392AD6">
        <w:rPr>
          <w:rFonts w:ascii="Times New Roman" w:eastAsia="Times New Roman" w:hAnsi="Times New Roman" w:cs="Times New Roman"/>
        </w:rPr>
        <w:t xml:space="preserve">provide oversight and guidance to management of </w:t>
      </w:r>
      <w:r w:rsidR="00DC4714">
        <w:rPr>
          <w:rFonts w:ascii="Times New Roman" w:eastAsia="Times New Roman" w:hAnsi="Times New Roman" w:cs="Times New Roman"/>
        </w:rPr>
        <w:t>Peoples Security Bank and Trust Company</w:t>
      </w:r>
      <w:r w:rsidR="00DC4714" w:rsidRPr="00392AD6">
        <w:rPr>
          <w:rFonts w:ascii="Times New Roman" w:eastAsia="Times New Roman" w:hAnsi="Times New Roman" w:cs="Times New Roman"/>
        </w:rPr>
        <w:t xml:space="preserve"> </w:t>
      </w:r>
      <w:r w:rsidRPr="00392AD6">
        <w:rPr>
          <w:rFonts w:ascii="Times New Roman" w:eastAsia="Times New Roman" w:hAnsi="Times New Roman" w:cs="Times New Roman"/>
        </w:rPr>
        <w:t>(the “Bank”) on the Company’s risk appetite.</w:t>
      </w:r>
    </w:p>
    <w:p w14:paraId="0B3D0979" w14:textId="77777777" w:rsidR="00392AD6" w:rsidRPr="00392AD6" w:rsidRDefault="00392AD6" w:rsidP="00392AD6">
      <w:pPr>
        <w:rPr>
          <w:rFonts w:ascii="Times New Roman" w:eastAsia="Times New Roman" w:hAnsi="Times New Roman" w:cs="Times New Roman"/>
          <w:highlight w:val="darkCyan"/>
        </w:rPr>
      </w:pPr>
    </w:p>
    <w:p w14:paraId="3FA119AF" w14:textId="77777777" w:rsidR="00392AD6" w:rsidRPr="00392AD6" w:rsidRDefault="00392AD6" w:rsidP="00392AD6">
      <w:pPr>
        <w:rPr>
          <w:rFonts w:ascii="Times New Roman" w:eastAsia="Times New Roman" w:hAnsi="Times New Roman" w:cs="Times New Roman"/>
          <w:highlight w:val="darkCyan"/>
        </w:rPr>
      </w:pPr>
    </w:p>
    <w:p w14:paraId="2263274B" w14:textId="77777777" w:rsidR="00392AD6" w:rsidRPr="00392AD6" w:rsidRDefault="00392AD6" w:rsidP="00392AD6">
      <w:pPr>
        <w:jc w:val="both"/>
        <w:rPr>
          <w:rFonts w:ascii="Times New Roman" w:eastAsia="Times New Roman" w:hAnsi="Times New Roman" w:cs="Times New Roman"/>
          <w:b/>
        </w:rPr>
      </w:pPr>
      <w:r w:rsidRPr="00392AD6">
        <w:rPr>
          <w:rFonts w:ascii="Times New Roman" w:eastAsia="Times New Roman" w:hAnsi="Times New Roman" w:cs="Times New Roman"/>
          <w:b/>
        </w:rPr>
        <w:t>COMPOSITION OF COMMITTEE</w:t>
      </w:r>
    </w:p>
    <w:p w14:paraId="50E71E1E" w14:textId="77777777" w:rsidR="00392AD6" w:rsidRPr="00392AD6" w:rsidRDefault="00392AD6" w:rsidP="00392AD6">
      <w:pPr>
        <w:autoSpaceDE w:val="0"/>
        <w:autoSpaceDN w:val="0"/>
        <w:adjustRightInd w:val="0"/>
        <w:rPr>
          <w:rFonts w:ascii="Times New Roman" w:eastAsia="Times New Roman" w:hAnsi="Times New Roman" w:cs="Times New Roman"/>
          <w:color w:val="000000"/>
          <w:highlight w:val="darkCyan"/>
        </w:rPr>
      </w:pPr>
    </w:p>
    <w:p w14:paraId="4D7B55BD" w14:textId="77777777" w:rsidR="00392AD6" w:rsidRPr="00392AD6" w:rsidRDefault="00392AD6" w:rsidP="00392AD6">
      <w:pPr>
        <w:autoSpaceDE w:val="0"/>
        <w:autoSpaceDN w:val="0"/>
        <w:adjustRightInd w:val="0"/>
        <w:ind w:firstLine="720"/>
        <w:rPr>
          <w:rFonts w:ascii="Times New Roman" w:eastAsia="Times New Roman" w:hAnsi="Times New Roman" w:cs="Times New Roman"/>
          <w:highlight w:val="darkCyan"/>
        </w:rPr>
      </w:pPr>
      <w:r w:rsidRPr="00392AD6">
        <w:rPr>
          <w:rFonts w:ascii="Times New Roman" w:eastAsia="Times New Roman" w:hAnsi="Times New Roman" w:cs="Times New Roman"/>
          <w:color w:val="000000"/>
        </w:rPr>
        <w:t xml:space="preserve">The Committee shall be composed of not less than three (3) directors, one (1) of whom will serve as Chair of the Committee.  The members of the Committee, including the Chair of the Committee, shall be appointed by the Board on an annual basis. Committee members may be removed from the Committee, with or without cause, by the Board. Any action duly taken by the Committee shall be valid and effective, </w:t>
      </w:r>
      <w:proofErr w:type="gramStart"/>
      <w:r w:rsidRPr="00392AD6">
        <w:rPr>
          <w:rFonts w:ascii="Times New Roman" w:eastAsia="Times New Roman" w:hAnsi="Times New Roman" w:cs="Times New Roman"/>
          <w:color w:val="000000"/>
        </w:rPr>
        <w:t>whether or not</w:t>
      </w:r>
      <w:proofErr w:type="gramEnd"/>
      <w:r w:rsidRPr="00392AD6">
        <w:rPr>
          <w:rFonts w:ascii="Times New Roman" w:eastAsia="Times New Roman" w:hAnsi="Times New Roman" w:cs="Times New Roman"/>
          <w:color w:val="000000"/>
        </w:rPr>
        <w:t xml:space="preserve"> the members of the Committee at the time of such action are later determined not to have satisfied the requirements for membership provided herein.</w:t>
      </w:r>
    </w:p>
    <w:p w14:paraId="0F9522A2" w14:textId="77777777" w:rsidR="00392AD6" w:rsidRPr="00392AD6" w:rsidRDefault="00392AD6" w:rsidP="00392AD6">
      <w:pPr>
        <w:autoSpaceDE w:val="0"/>
        <w:autoSpaceDN w:val="0"/>
        <w:adjustRightInd w:val="0"/>
        <w:rPr>
          <w:rFonts w:ascii="Times New Roman" w:eastAsia="Times New Roman" w:hAnsi="Times New Roman" w:cs="Times New Roman"/>
          <w:highlight w:val="darkCyan"/>
        </w:rPr>
      </w:pPr>
    </w:p>
    <w:p w14:paraId="675E54B3" w14:textId="77777777" w:rsidR="00392AD6" w:rsidRPr="00392AD6" w:rsidRDefault="00392AD6" w:rsidP="00392AD6">
      <w:pPr>
        <w:autoSpaceDE w:val="0"/>
        <w:autoSpaceDN w:val="0"/>
        <w:adjustRightInd w:val="0"/>
        <w:rPr>
          <w:rFonts w:ascii="Times New Roman" w:eastAsia="Times New Roman" w:hAnsi="Times New Roman" w:cs="Times New Roman"/>
          <w:highlight w:val="darkCyan"/>
        </w:rPr>
      </w:pPr>
    </w:p>
    <w:p w14:paraId="28E44B8B" w14:textId="77777777" w:rsidR="00392AD6" w:rsidRPr="00392AD6" w:rsidRDefault="00392AD6" w:rsidP="00392AD6">
      <w:pPr>
        <w:jc w:val="both"/>
        <w:rPr>
          <w:rFonts w:ascii="Times New Roman" w:eastAsia="Times New Roman" w:hAnsi="Times New Roman" w:cs="Times New Roman"/>
          <w:b/>
        </w:rPr>
      </w:pPr>
      <w:r w:rsidRPr="00392AD6">
        <w:rPr>
          <w:rFonts w:ascii="Times New Roman" w:eastAsia="Times New Roman" w:hAnsi="Times New Roman" w:cs="Times New Roman"/>
          <w:b/>
        </w:rPr>
        <w:t>MEETINGS AND PROCEDURES</w:t>
      </w:r>
    </w:p>
    <w:p w14:paraId="5932D847" w14:textId="77777777" w:rsidR="00392AD6" w:rsidRPr="00392AD6" w:rsidRDefault="00392AD6" w:rsidP="00392AD6">
      <w:pPr>
        <w:autoSpaceDE w:val="0"/>
        <w:autoSpaceDN w:val="0"/>
        <w:adjustRightInd w:val="0"/>
        <w:rPr>
          <w:rFonts w:ascii="Times New Roman" w:eastAsia="Times New Roman" w:hAnsi="Times New Roman" w:cs="Times New Roman"/>
          <w:color w:val="000000"/>
        </w:rPr>
      </w:pPr>
    </w:p>
    <w:p w14:paraId="0EA01242"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r w:rsidRPr="00392AD6">
        <w:rPr>
          <w:rFonts w:ascii="Times New Roman" w:eastAsia="Times New Roman" w:hAnsi="Times New Roman" w:cs="Times New Roman"/>
          <w:color w:val="000000"/>
        </w:rPr>
        <w:t xml:space="preserve">The Chair of the Committee designated by the Board of Directors (or in his or her absence, a member designated by </w:t>
      </w:r>
      <w:proofErr w:type="gramStart"/>
      <w:r w:rsidRPr="00392AD6">
        <w:rPr>
          <w:rFonts w:ascii="Times New Roman" w:eastAsia="Times New Roman" w:hAnsi="Times New Roman" w:cs="Times New Roman"/>
          <w:color w:val="000000"/>
        </w:rPr>
        <w:t>the majority of</w:t>
      </w:r>
      <w:proofErr w:type="gramEnd"/>
      <w:r w:rsidRPr="00392AD6">
        <w:rPr>
          <w:rFonts w:ascii="Times New Roman" w:eastAsia="Times New Roman" w:hAnsi="Times New Roman" w:cs="Times New Roman"/>
          <w:color w:val="000000"/>
        </w:rPr>
        <w:t xml:space="preserve"> members of the Committee present at the meeting) shall preside at each meeting of the Committee and set the agendas for Committee meetings. The Committee shall have the authority to establish its own rules and procedures for notice and </w:t>
      </w:r>
      <w:proofErr w:type="gramStart"/>
      <w:r w:rsidRPr="00392AD6">
        <w:rPr>
          <w:rFonts w:ascii="Times New Roman" w:eastAsia="Times New Roman" w:hAnsi="Times New Roman" w:cs="Times New Roman"/>
          <w:color w:val="000000"/>
        </w:rPr>
        <w:t>conduct of</w:t>
      </w:r>
      <w:proofErr w:type="gramEnd"/>
      <w:r w:rsidRPr="00392AD6">
        <w:rPr>
          <w:rFonts w:ascii="Times New Roman" w:eastAsia="Times New Roman" w:hAnsi="Times New Roman" w:cs="Times New Roman"/>
          <w:color w:val="000000"/>
        </w:rPr>
        <w:t xml:space="preserve"> its meetings so long as they are not inconsistent with any provisions of the Company’s bylaws that are applicable to the Committee.</w:t>
      </w:r>
    </w:p>
    <w:p w14:paraId="2DE9281F"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p>
    <w:p w14:paraId="64B5054D"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r w:rsidRPr="00392AD6">
        <w:rPr>
          <w:rFonts w:ascii="Times New Roman" w:eastAsia="Times New Roman" w:hAnsi="Times New Roman" w:cs="Times New Roman"/>
          <w:color w:val="000000"/>
        </w:rPr>
        <w:t>The Committee shall meet on a regularly scheduled basis at least four (4) times per year and more frequently as the Committee deems necessary or desirable.</w:t>
      </w:r>
    </w:p>
    <w:p w14:paraId="0F994539"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p>
    <w:p w14:paraId="060164EA"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r w:rsidRPr="00392AD6">
        <w:rPr>
          <w:rFonts w:ascii="Times New Roman" w:eastAsia="Times New Roman" w:hAnsi="Times New Roman" w:cs="Times New Roman"/>
          <w:color w:val="000000"/>
        </w:rPr>
        <w:t xml:space="preserve">The Committee may, at its discretion, include in its meetings members of the Company’s management, or any other person whose presence the Committee believes to be desirable and appropriate. Notwithstanding the foregoing, the Committee may exclude from its meetings any </w:t>
      </w:r>
      <w:r w:rsidRPr="00392AD6">
        <w:rPr>
          <w:rFonts w:ascii="Times New Roman" w:eastAsia="Times New Roman" w:hAnsi="Times New Roman" w:cs="Times New Roman"/>
          <w:color w:val="000000"/>
        </w:rPr>
        <w:lastRenderedPageBreak/>
        <w:t xml:space="preserve">person it deems appropriate, including but not limited to, any non-management director who is not a member of the Committee. </w:t>
      </w:r>
    </w:p>
    <w:p w14:paraId="7E892A3D"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p>
    <w:p w14:paraId="6F266011"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r w:rsidRPr="00392AD6">
        <w:rPr>
          <w:rFonts w:ascii="Times New Roman" w:eastAsia="Times New Roman" w:hAnsi="Times New Roman" w:cs="Times New Roman"/>
          <w:color w:val="000000"/>
        </w:rPr>
        <w:t xml:space="preserve">The Committee may retain any independent counsel, experts or advisors that the Committee believes to be desirable and appropriate. The Committee may also use the services of the Company’s regular legal counsel or other advisors to the Company. The Company shall </w:t>
      </w:r>
      <w:proofErr w:type="gramStart"/>
      <w:r w:rsidRPr="00392AD6">
        <w:rPr>
          <w:rFonts w:ascii="Times New Roman" w:eastAsia="Times New Roman" w:hAnsi="Times New Roman" w:cs="Times New Roman"/>
          <w:color w:val="000000"/>
        </w:rPr>
        <w:t>provide for</w:t>
      </w:r>
      <w:proofErr w:type="gramEnd"/>
      <w:r w:rsidRPr="00392AD6">
        <w:rPr>
          <w:rFonts w:ascii="Times New Roman" w:eastAsia="Times New Roman" w:hAnsi="Times New Roman" w:cs="Times New Roman"/>
          <w:color w:val="000000"/>
        </w:rPr>
        <w:t xml:space="preserve"> appropriate funding, as determined by the Committee, for payment of compensation to any such </w:t>
      </w:r>
      <w:proofErr w:type="gramStart"/>
      <w:r w:rsidRPr="00392AD6">
        <w:rPr>
          <w:rFonts w:ascii="Times New Roman" w:eastAsia="Times New Roman" w:hAnsi="Times New Roman" w:cs="Times New Roman"/>
          <w:color w:val="000000"/>
        </w:rPr>
        <w:t>persons</w:t>
      </w:r>
      <w:proofErr w:type="gramEnd"/>
      <w:r w:rsidRPr="00392AD6">
        <w:rPr>
          <w:rFonts w:ascii="Times New Roman" w:eastAsia="Times New Roman" w:hAnsi="Times New Roman" w:cs="Times New Roman"/>
          <w:color w:val="000000"/>
        </w:rPr>
        <w:t xml:space="preserve"> employed by the Committee and for ordinary administrative expenses of the Committee that are necessary or appropriate in carrying out its duties. </w:t>
      </w:r>
    </w:p>
    <w:p w14:paraId="2E405A66" w14:textId="77777777" w:rsidR="00392AD6" w:rsidRPr="00392AD6" w:rsidRDefault="00392AD6" w:rsidP="00392AD6">
      <w:pPr>
        <w:autoSpaceDE w:val="0"/>
        <w:autoSpaceDN w:val="0"/>
        <w:adjustRightInd w:val="0"/>
        <w:ind w:firstLine="720"/>
        <w:rPr>
          <w:rFonts w:ascii="Times New Roman" w:eastAsia="Times New Roman" w:hAnsi="Times New Roman" w:cs="Times New Roman"/>
          <w:color w:val="000000"/>
        </w:rPr>
      </w:pPr>
    </w:p>
    <w:p w14:paraId="75D8B605" w14:textId="77777777" w:rsidR="00392AD6" w:rsidRPr="00392AD6" w:rsidRDefault="00392AD6" w:rsidP="00392AD6">
      <w:pPr>
        <w:autoSpaceDE w:val="0"/>
        <w:autoSpaceDN w:val="0"/>
        <w:adjustRightInd w:val="0"/>
        <w:ind w:firstLine="360"/>
        <w:rPr>
          <w:rFonts w:ascii="Times New Roman" w:eastAsia="Times New Roman" w:hAnsi="Times New Roman" w:cs="Times New Roman"/>
          <w:color w:val="000000"/>
        </w:rPr>
      </w:pPr>
      <w:r w:rsidRPr="00392AD6">
        <w:rPr>
          <w:rFonts w:ascii="Times New Roman" w:eastAsia="Times New Roman" w:hAnsi="Times New Roman" w:cs="Times New Roman"/>
          <w:color w:val="000000"/>
        </w:rPr>
        <w:t>The Chair shall report to the Board regarding the activities of the Committee at appropriate times and as otherwise requested by the Chairman of the Board.</w:t>
      </w:r>
    </w:p>
    <w:p w14:paraId="15CBDC26" w14:textId="77777777" w:rsidR="00392AD6" w:rsidRPr="00392AD6" w:rsidRDefault="00392AD6" w:rsidP="00392AD6">
      <w:pPr>
        <w:jc w:val="both"/>
        <w:rPr>
          <w:rFonts w:ascii="Times New Roman" w:eastAsia="Times New Roman" w:hAnsi="Times New Roman" w:cs="Times New Roman"/>
          <w:b/>
          <w:highlight w:val="darkCyan"/>
        </w:rPr>
      </w:pPr>
    </w:p>
    <w:p w14:paraId="48C95ADF" w14:textId="77777777" w:rsidR="00392AD6" w:rsidRPr="00392AD6" w:rsidRDefault="00392AD6" w:rsidP="00392AD6">
      <w:pPr>
        <w:jc w:val="both"/>
        <w:rPr>
          <w:rFonts w:ascii="Times New Roman" w:eastAsia="Times New Roman" w:hAnsi="Times New Roman" w:cs="Times New Roman"/>
          <w:b/>
          <w:highlight w:val="darkCyan"/>
        </w:rPr>
      </w:pPr>
    </w:p>
    <w:p w14:paraId="6FAFF846" w14:textId="77777777" w:rsidR="00392AD6" w:rsidRPr="00392AD6" w:rsidRDefault="00392AD6" w:rsidP="00392AD6">
      <w:pPr>
        <w:jc w:val="both"/>
        <w:rPr>
          <w:rFonts w:ascii="Times New Roman" w:eastAsia="Times New Roman" w:hAnsi="Times New Roman" w:cs="Times New Roman"/>
          <w:b/>
        </w:rPr>
      </w:pPr>
      <w:r w:rsidRPr="00392AD6">
        <w:rPr>
          <w:rFonts w:ascii="Times New Roman" w:eastAsia="Times New Roman" w:hAnsi="Times New Roman" w:cs="Times New Roman"/>
          <w:b/>
        </w:rPr>
        <w:t>RESPONSIBILITIES</w:t>
      </w:r>
    </w:p>
    <w:p w14:paraId="4CD47869" w14:textId="77777777" w:rsidR="00392AD6" w:rsidRPr="00392AD6" w:rsidRDefault="00392AD6" w:rsidP="00392AD6">
      <w:pPr>
        <w:jc w:val="both"/>
        <w:rPr>
          <w:rFonts w:ascii="Times New Roman" w:eastAsia="Times New Roman" w:hAnsi="Times New Roman" w:cs="Times New Roman"/>
          <w:b/>
          <w:highlight w:val="darkCyan"/>
        </w:rPr>
      </w:pPr>
    </w:p>
    <w:p w14:paraId="0E1C2C0A" w14:textId="77777777" w:rsidR="00392AD6" w:rsidRPr="00392AD6" w:rsidRDefault="00392AD6" w:rsidP="00392AD6">
      <w:pPr>
        <w:jc w:val="both"/>
        <w:rPr>
          <w:rFonts w:ascii="Times New Roman" w:eastAsia="Times New Roman" w:hAnsi="Times New Roman" w:cs="Times New Roman"/>
        </w:rPr>
      </w:pPr>
      <w:r w:rsidRPr="00392AD6">
        <w:rPr>
          <w:rFonts w:ascii="Times New Roman" w:eastAsia="Times New Roman" w:hAnsi="Times New Roman" w:cs="Times New Roman"/>
        </w:rPr>
        <w:t>The Committee will carry out the following responsibilities:</w:t>
      </w:r>
    </w:p>
    <w:p w14:paraId="69D23194" w14:textId="77777777" w:rsidR="00392AD6" w:rsidRPr="00392AD6" w:rsidRDefault="00392AD6" w:rsidP="00392AD6">
      <w:pPr>
        <w:autoSpaceDE w:val="0"/>
        <w:autoSpaceDN w:val="0"/>
        <w:adjustRightInd w:val="0"/>
        <w:ind w:right="-29"/>
        <w:contextualSpacing/>
        <w:jc w:val="both"/>
        <w:rPr>
          <w:rFonts w:ascii="Times New Roman" w:eastAsia="Times New Roman" w:hAnsi="Times New Roman" w:cs="Times New Roman"/>
        </w:rPr>
      </w:pPr>
    </w:p>
    <w:p w14:paraId="3FC4F294" w14:textId="77777777" w:rsidR="00392AD6" w:rsidRPr="00392AD6" w:rsidRDefault="00392AD6" w:rsidP="00392AD6">
      <w:pPr>
        <w:numPr>
          <w:ilvl w:val="0"/>
          <w:numId w:val="2"/>
        </w:numPr>
        <w:autoSpaceDE w:val="0"/>
        <w:autoSpaceDN w:val="0"/>
        <w:adjustRightInd w:val="0"/>
        <w:ind w:right="-25"/>
        <w:contextualSpacing/>
        <w:jc w:val="both"/>
        <w:rPr>
          <w:rFonts w:ascii="Times New Roman" w:eastAsia="Times New Roman" w:hAnsi="Times New Roman" w:cs="Times New Roman"/>
        </w:rPr>
      </w:pPr>
      <w:r w:rsidRPr="00392AD6">
        <w:rPr>
          <w:rFonts w:ascii="Times New Roman" w:eastAsia="Times New Roman" w:hAnsi="Times New Roman" w:cs="Times New Roman"/>
        </w:rPr>
        <w:t>Monitor all</w:t>
      </w:r>
      <w:r w:rsidRPr="00392AD6">
        <w:rPr>
          <w:rFonts w:ascii="Times New Roman" w:eastAsia="Times New Roman" w:hAnsi="Times New Roman" w:cs="Times New Roman"/>
          <w:spacing w:val="4"/>
        </w:rPr>
        <w:t xml:space="preserve"> </w:t>
      </w:r>
      <w:r w:rsidRPr="00392AD6">
        <w:rPr>
          <w:rFonts w:ascii="Times New Roman" w:eastAsia="Times New Roman" w:hAnsi="Times New Roman" w:cs="Times New Roman"/>
        </w:rPr>
        <w:t>enterprise</w:t>
      </w:r>
      <w:r w:rsidRPr="00392AD6">
        <w:rPr>
          <w:rFonts w:ascii="Times New Roman" w:eastAsia="Times New Roman" w:hAnsi="Times New Roman" w:cs="Times New Roman"/>
          <w:spacing w:val="33"/>
        </w:rPr>
        <w:t xml:space="preserve"> </w:t>
      </w:r>
      <w:r w:rsidRPr="00392AD6">
        <w:rPr>
          <w:rFonts w:ascii="Times New Roman" w:eastAsia="Times New Roman" w:hAnsi="Times New Roman" w:cs="Times New Roman"/>
        </w:rPr>
        <w:t>risks.</w:t>
      </w:r>
      <w:r w:rsidRPr="00392AD6">
        <w:rPr>
          <w:rFonts w:ascii="Times New Roman" w:eastAsia="Times New Roman" w:hAnsi="Times New Roman" w:cs="Times New Roman"/>
          <w:spacing w:val="-14"/>
        </w:rPr>
        <w:t xml:space="preserve">  </w:t>
      </w:r>
      <w:r w:rsidRPr="00392AD6">
        <w:rPr>
          <w:rFonts w:ascii="Times New Roman" w:eastAsia="Times New Roman" w:hAnsi="Times New Roman" w:cs="Times New Roman"/>
        </w:rPr>
        <w:t>In</w:t>
      </w:r>
      <w:r w:rsidRPr="00392AD6">
        <w:rPr>
          <w:rFonts w:ascii="Times New Roman" w:eastAsia="Times New Roman" w:hAnsi="Times New Roman" w:cs="Times New Roman"/>
          <w:spacing w:val="-4"/>
        </w:rPr>
        <w:t xml:space="preserve"> </w:t>
      </w:r>
      <w:r w:rsidRPr="00392AD6">
        <w:rPr>
          <w:rFonts w:ascii="Times New Roman" w:eastAsia="Times New Roman" w:hAnsi="Times New Roman" w:cs="Times New Roman"/>
        </w:rPr>
        <w:t>doing</w:t>
      </w:r>
      <w:r w:rsidRPr="00392AD6">
        <w:rPr>
          <w:rFonts w:ascii="Times New Roman" w:eastAsia="Times New Roman" w:hAnsi="Times New Roman" w:cs="Times New Roman"/>
          <w:spacing w:val="5"/>
        </w:rPr>
        <w:t xml:space="preserve"> </w:t>
      </w:r>
      <w:r w:rsidRPr="00392AD6">
        <w:rPr>
          <w:rFonts w:ascii="Times New Roman" w:eastAsia="Times New Roman" w:hAnsi="Times New Roman" w:cs="Times New Roman"/>
        </w:rPr>
        <w:t>so,</w:t>
      </w:r>
      <w:r w:rsidRPr="00392AD6">
        <w:rPr>
          <w:rFonts w:ascii="Times New Roman" w:eastAsia="Times New Roman" w:hAnsi="Times New Roman" w:cs="Times New Roman"/>
          <w:spacing w:val="6"/>
        </w:rPr>
        <w:t xml:space="preserve"> </w:t>
      </w:r>
      <w:r w:rsidRPr="00392AD6">
        <w:rPr>
          <w:rFonts w:ascii="Times New Roman" w:eastAsia="Times New Roman" w:hAnsi="Times New Roman" w:cs="Times New Roman"/>
        </w:rPr>
        <w:t>the</w:t>
      </w:r>
      <w:r w:rsidRPr="00392AD6">
        <w:rPr>
          <w:rFonts w:ascii="Times New Roman" w:eastAsia="Times New Roman" w:hAnsi="Times New Roman" w:cs="Times New Roman"/>
          <w:spacing w:val="-14"/>
        </w:rPr>
        <w:t xml:space="preserve"> </w:t>
      </w:r>
      <w:r w:rsidRPr="00392AD6">
        <w:rPr>
          <w:rFonts w:ascii="Times New Roman" w:eastAsia="Times New Roman" w:hAnsi="Times New Roman" w:cs="Times New Roman"/>
        </w:rPr>
        <w:t>Committee</w:t>
      </w:r>
      <w:r w:rsidRPr="00392AD6">
        <w:rPr>
          <w:rFonts w:ascii="Times New Roman" w:eastAsia="Times New Roman" w:hAnsi="Times New Roman" w:cs="Times New Roman"/>
          <w:spacing w:val="10"/>
        </w:rPr>
        <w:t xml:space="preserve"> </w:t>
      </w:r>
      <w:r w:rsidRPr="00392AD6">
        <w:rPr>
          <w:rFonts w:ascii="Times New Roman" w:eastAsia="Times New Roman" w:hAnsi="Times New Roman" w:cs="Times New Roman"/>
        </w:rPr>
        <w:t>recogni</w:t>
      </w:r>
      <w:r w:rsidRPr="00392AD6">
        <w:rPr>
          <w:rFonts w:ascii="Times New Roman" w:eastAsia="Times New Roman" w:hAnsi="Times New Roman" w:cs="Times New Roman"/>
          <w:spacing w:val="-9"/>
        </w:rPr>
        <w:t>z</w:t>
      </w:r>
      <w:r w:rsidRPr="00392AD6">
        <w:rPr>
          <w:rFonts w:ascii="Times New Roman" w:eastAsia="Times New Roman" w:hAnsi="Times New Roman" w:cs="Times New Roman"/>
        </w:rPr>
        <w:t>es</w:t>
      </w:r>
      <w:r w:rsidRPr="00392AD6">
        <w:rPr>
          <w:rFonts w:ascii="Times New Roman" w:eastAsia="Times New Roman" w:hAnsi="Times New Roman" w:cs="Times New Roman"/>
          <w:spacing w:val="31"/>
        </w:rPr>
        <w:t xml:space="preserve"> </w:t>
      </w:r>
      <w:r w:rsidRPr="00392AD6">
        <w:rPr>
          <w:rFonts w:ascii="Times New Roman" w:eastAsia="Times New Roman" w:hAnsi="Times New Roman" w:cs="Times New Roman"/>
        </w:rPr>
        <w:t>the</w:t>
      </w:r>
      <w:r w:rsidRPr="00392AD6">
        <w:rPr>
          <w:rFonts w:ascii="Times New Roman" w:eastAsia="Times New Roman" w:hAnsi="Times New Roman" w:cs="Times New Roman"/>
          <w:spacing w:val="15"/>
        </w:rPr>
        <w:t xml:space="preserve"> </w:t>
      </w:r>
      <w:r w:rsidRPr="00392AD6">
        <w:rPr>
          <w:rFonts w:ascii="Times New Roman" w:eastAsia="Times New Roman" w:hAnsi="Times New Roman" w:cs="Times New Roman"/>
        </w:rPr>
        <w:t>responsibilities</w:t>
      </w:r>
      <w:r w:rsidRPr="00392AD6">
        <w:rPr>
          <w:rFonts w:ascii="Times New Roman" w:eastAsia="Times New Roman" w:hAnsi="Times New Roman" w:cs="Times New Roman"/>
          <w:spacing w:val="25"/>
        </w:rPr>
        <w:t xml:space="preserve"> </w:t>
      </w:r>
      <w:r w:rsidRPr="00392AD6">
        <w:rPr>
          <w:rFonts w:ascii="Times New Roman" w:eastAsia="Times New Roman" w:hAnsi="Times New Roman" w:cs="Times New Roman"/>
        </w:rPr>
        <w:t>delegated</w:t>
      </w:r>
      <w:r w:rsidRPr="00392AD6">
        <w:rPr>
          <w:rFonts w:ascii="Times New Roman" w:eastAsia="Times New Roman" w:hAnsi="Times New Roman" w:cs="Times New Roman"/>
          <w:spacing w:val="26"/>
        </w:rPr>
        <w:t xml:space="preserve"> </w:t>
      </w:r>
      <w:r w:rsidRPr="00392AD6">
        <w:rPr>
          <w:rFonts w:ascii="Times New Roman" w:eastAsia="Times New Roman" w:hAnsi="Times New Roman" w:cs="Times New Roman"/>
        </w:rPr>
        <w:t>to o</w:t>
      </w:r>
      <w:r w:rsidRPr="00392AD6">
        <w:rPr>
          <w:rFonts w:ascii="Times New Roman" w:eastAsia="Times New Roman" w:hAnsi="Times New Roman" w:cs="Times New Roman"/>
          <w:spacing w:val="6"/>
        </w:rPr>
        <w:t>t</w:t>
      </w:r>
      <w:r w:rsidRPr="00392AD6">
        <w:rPr>
          <w:rFonts w:ascii="Times New Roman" w:eastAsia="Times New Roman" w:hAnsi="Times New Roman" w:cs="Times New Roman"/>
        </w:rPr>
        <w:t>her</w:t>
      </w:r>
      <w:r w:rsidRPr="00392AD6">
        <w:rPr>
          <w:rFonts w:ascii="Times New Roman" w:eastAsia="Times New Roman" w:hAnsi="Times New Roman" w:cs="Times New Roman"/>
          <w:spacing w:val="22"/>
        </w:rPr>
        <w:t xml:space="preserve"> </w:t>
      </w:r>
      <w:r w:rsidRPr="00392AD6">
        <w:rPr>
          <w:rFonts w:ascii="Times New Roman" w:eastAsia="Times New Roman" w:hAnsi="Times New Roman" w:cs="Times New Roman"/>
          <w:w w:val="111"/>
        </w:rPr>
        <w:t>c</w:t>
      </w:r>
      <w:r w:rsidRPr="00392AD6">
        <w:rPr>
          <w:rFonts w:ascii="Times New Roman" w:eastAsia="Times New Roman" w:hAnsi="Times New Roman" w:cs="Times New Roman"/>
          <w:spacing w:val="-2"/>
          <w:w w:val="112"/>
        </w:rPr>
        <w:t>o</w:t>
      </w:r>
      <w:r w:rsidRPr="00392AD6">
        <w:rPr>
          <w:rFonts w:ascii="Times New Roman" w:eastAsia="Times New Roman" w:hAnsi="Times New Roman" w:cs="Times New Roman"/>
          <w:w w:val="106"/>
        </w:rPr>
        <w:t>mmit</w:t>
      </w:r>
      <w:r w:rsidRPr="00392AD6">
        <w:rPr>
          <w:rFonts w:ascii="Times New Roman" w:eastAsia="Times New Roman" w:hAnsi="Times New Roman" w:cs="Times New Roman"/>
          <w:spacing w:val="-6"/>
          <w:w w:val="106"/>
        </w:rPr>
        <w:t>t</w:t>
      </w:r>
      <w:r w:rsidRPr="00392AD6">
        <w:rPr>
          <w:rFonts w:ascii="Times New Roman" w:eastAsia="Times New Roman" w:hAnsi="Times New Roman" w:cs="Times New Roman"/>
          <w:w w:val="112"/>
        </w:rPr>
        <w:t>ee</w:t>
      </w:r>
      <w:r w:rsidRPr="00392AD6">
        <w:rPr>
          <w:rFonts w:ascii="Times New Roman" w:eastAsia="Times New Roman" w:hAnsi="Times New Roman" w:cs="Times New Roman"/>
          <w:w w:val="113"/>
        </w:rPr>
        <w:t>s</w:t>
      </w:r>
      <w:r w:rsidRPr="00392AD6">
        <w:rPr>
          <w:rFonts w:ascii="Times New Roman" w:eastAsia="Times New Roman" w:hAnsi="Times New Roman" w:cs="Times New Roman"/>
          <w:spacing w:val="20"/>
        </w:rPr>
        <w:t xml:space="preserve"> </w:t>
      </w:r>
      <w:r w:rsidRPr="00392AD6">
        <w:rPr>
          <w:rFonts w:ascii="Times New Roman" w:eastAsia="Times New Roman" w:hAnsi="Times New Roman" w:cs="Times New Roman"/>
        </w:rPr>
        <w:t>by the Board and</w:t>
      </w:r>
      <w:r w:rsidRPr="00392AD6">
        <w:rPr>
          <w:rFonts w:ascii="Times New Roman" w:eastAsia="Times New Roman" w:hAnsi="Times New Roman" w:cs="Times New Roman"/>
          <w:spacing w:val="36"/>
        </w:rPr>
        <w:t xml:space="preserve"> </w:t>
      </w:r>
      <w:r w:rsidRPr="00392AD6">
        <w:rPr>
          <w:rFonts w:ascii="Times New Roman" w:eastAsia="Times New Roman" w:hAnsi="Times New Roman" w:cs="Times New Roman"/>
        </w:rPr>
        <w:t>understands that</w:t>
      </w:r>
      <w:r w:rsidRPr="00392AD6">
        <w:rPr>
          <w:rFonts w:ascii="Times New Roman" w:eastAsia="Times New Roman" w:hAnsi="Times New Roman" w:cs="Times New Roman"/>
          <w:spacing w:val="34"/>
        </w:rPr>
        <w:t xml:space="preserve"> </w:t>
      </w:r>
      <w:r w:rsidRPr="00392AD6">
        <w:rPr>
          <w:rFonts w:ascii="Times New Roman" w:eastAsia="Times New Roman" w:hAnsi="Times New Roman" w:cs="Times New Roman"/>
        </w:rPr>
        <w:t>the</w:t>
      </w:r>
      <w:r w:rsidRPr="00392AD6">
        <w:rPr>
          <w:rFonts w:ascii="Times New Roman" w:eastAsia="Times New Roman" w:hAnsi="Times New Roman" w:cs="Times New Roman"/>
          <w:spacing w:val="22"/>
        </w:rPr>
        <w:t xml:space="preserve"> </w:t>
      </w:r>
      <w:r w:rsidRPr="00392AD6">
        <w:rPr>
          <w:rFonts w:ascii="Times New Roman" w:eastAsia="Times New Roman" w:hAnsi="Times New Roman" w:cs="Times New Roman"/>
        </w:rPr>
        <w:t>o</w:t>
      </w:r>
      <w:r w:rsidRPr="00392AD6">
        <w:rPr>
          <w:rFonts w:ascii="Times New Roman" w:eastAsia="Times New Roman" w:hAnsi="Times New Roman" w:cs="Times New Roman"/>
          <w:spacing w:val="-1"/>
        </w:rPr>
        <w:t>t</w:t>
      </w:r>
      <w:r w:rsidRPr="00392AD6">
        <w:rPr>
          <w:rFonts w:ascii="Times New Roman" w:eastAsia="Times New Roman" w:hAnsi="Times New Roman" w:cs="Times New Roman"/>
        </w:rPr>
        <w:t>her</w:t>
      </w:r>
      <w:r w:rsidRPr="00392AD6">
        <w:rPr>
          <w:rFonts w:ascii="Times New Roman" w:eastAsia="Times New Roman" w:hAnsi="Times New Roman" w:cs="Times New Roman"/>
          <w:spacing w:val="26"/>
        </w:rPr>
        <w:t xml:space="preserve"> </w:t>
      </w:r>
      <w:r w:rsidRPr="00392AD6">
        <w:rPr>
          <w:rFonts w:ascii="Times New Roman" w:eastAsia="Times New Roman" w:hAnsi="Times New Roman" w:cs="Times New Roman"/>
        </w:rPr>
        <w:t>committees</w:t>
      </w:r>
      <w:r w:rsidRPr="00392AD6">
        <w:rPr>
          <w:rFonts w:ascii="Times New Roman" w:eastAsia="Times New Roman" w:hAnsi="Times New Roman" w:cs="Times New Roman"/>
          <w:spacing w:val="19"/>
        </w:rPr>
        <w:t xml:space="preserve"> </w:t>
      </w:r>
      <w:r w:rsidRPr="00392AD6">
        <w:rPr>
          <w:rFonts w:ascii="Times New Roman" w:eastAsia="Times New Roman" w:hAnsi="Times New Roman" w:cs="Times New Roman"/>
        </w:rPr>
        <w:t>may</w:t>
      </w:r>
      <w:r w:rsidRPr="00392AD6">
        <w:rPr>
          <w:rFonts w:ascii="Times New Roman" w:eastAsia="Times New Roman" w:hAnsi="Times New Roman" w:cs="Times New Roman"/>
          <w:spacing w:val="4"/>
        </w:rPr>
        <w:t xml:space="preserve"> </w:t>
      </w:r>
      <w:r w:rsidRPr="00392AD6">
        <w:rPr>
          <w:rFonts w:ascii="Times New Roman" w:eastAsia="Times New Roman" w:hAnsi="Times New Roman" w:cs="Times New Roman"/>
        </w:rPr>
        <w:t>emphasize</w:t>
      </w:r>
      <w:r w:rsidRPr="00392AD6">
        <w:rPr>
          <w:rFonts w:ascii="Times New Roman" w:eastAsia="Times New Roman" w:hAnsi="Times New Roman" w:cs="Times New Roman"/>
          <w:spacing w:val="23"/>
        </w:rPr>
        <w:t xml:space="preserve"> </w:t>
      </w:r>
      <w:r w:rsidRPr="00392AD6">
        <w:rPr>
          <w:rFonts w:ascii="Times New Roman" w:eastAsia="Times New Roman" w:hAnsi="Times New Roman" w:cs="Times New Roman"/>
        </w:rPr>
        <w:t>specific</w:t>
      </w:r>
      <w:r w:rsidRPr="00392AD6">
        <w:rPr>
          <w:rFonts w:ascii="Times New Roman" w:eastAsia="Times New Roman" w:hAnsi="Times New Roman" w:cs="Times New Roman"/>
          <w:spacing w:val="4"/>
        </w:rPr>
        <w:t xml:space="preserve"> </w:t>
      </w:r>
      <w:r w:rsidRPr="00392AD6">
        <w:rPr>
          <w:rFonts w:ascii="Times New Roman" w:eastAsia="Times New Roman" w:hAnsi="Times New Roman" w:cs="Times New Roman"/>
        </w:rPr>
        <w:t>risk</w:t>
      </w:r>
      <w:r w:rsidRPr="00392AD6">
        <w:rPr>
          <w:rFonts w:ascii="Times New Roman" w:eastAsia="Times New Roman" w:hAnsi="Times New Roman" w:cs="Times New Roman"/>
          <w:spacing w:val="10"/>
        </w:rPr>
        <w:t xml:space="preserve"> </w:t>
      </w:r>
      <w:r w:rsidRPr="00392AD6">
        <w:rPr>
          <w:rFonts w:ascii="Times New Roman" w:eastAsia="Times New Roman" w:hAnsi="Times New Roman" w:cs="Times New Roman"/>
        </w:rPr>
        <w:t>mo</w:t>
      </w:r>
      <w:r w:rsidRPr="00392AD6">
        <w:rPr>
          <w:rFonts w:ascii="Times New Roman" w:eastAsia="Times New Roman" w:hAnsi="Times New Roman" w:cs="Times New Roman"/>
          <w:spacing w:val="6"/>
        </w:rPr>
        <w:t>n</w:t>
      </w:r>
      <w:r w:rsidRPr="00392AD6">
        <w:rPr>
          <w:rFonts w:ascii="Times New Roman" w:eastAsia="Times New Roman" w:hAnsi="Times New Roman" w:cs="Times New Roman"/>
        </w:rPr>
        <w:t>itoring</w:t>
      </w:r>
      <w:r w:rsidRPr="00392AD6">
        <w:rPr>
          <w:rFonts w:ascii="Times New Roman" w:eastAsia="Times New Roman" w:hAnsi="Times New Roman" w:cs="Times New Roman"/>
          <w:spacing w:val="11"/>
        </w:rPr>
        <w:t xml:space="preserve"> </w:t>
      </w:r>
      <w:r w:rsidRPr="00392AD6">
        <w:rPr>
          <w:rFonts w:ascii="Times New Roman" w:eastAsia="Times New Roman" w:hAnsi="Times New Roman" w:cs="Times New Roman"/>
          <w:spacing w:val="-8"/>
        </w:rPr>
        <w:t>t</w:t>
      </w:r>
      <w:r w:rsidRPr="00392AD6">
        <w:rPr>
          <w:rFonts w:ascii="Times New Roman" w:eastAsia="Times New Roman" w:hAnsi="Times New Roman" w:cs="Times New Roman"/>
        </w:rPr>
        <w:t>h</w:t>
      </w:r>
      <w:r w:rsidRPr="00392AD6">
        <w:rPr>
          <w:rFonts w:ascii="Times New Roman" w:eastAsia="Times New Roman" w:hAnsi="Times New Roman" w:cs="Times New Roman"/>
          <w:spacing w:val="-5"/>
        </w:rPr>
        <w:t>r</w:t>
      </w:r>
      <w:r w:rsidRPr="00392AD6">
        <w:rPr>
          <w:rFonts w:ascii="Times New Roman" w:eastAsia="Times New Roman" w:hAnsi="Times New Roman" w:cs="Times New Roman"/>
        </w:rPr>
        <w:t>ough</w:t>
      </w:r>
      <w:r w:rsidRPr="00392AD6">
        <w:rPr>
          <w:rFonts w:ascii="Times New Roman" w:eastAsia="Times New Roman" w:hAnsi="Times New Roman" w:cs="Times New Roman"/>
          <w:spacing w:val="41"/>
        </w:rPr>
        <w:t xml:space="preserve"> </w:t>
      </w:r>
      <w:r w:rsidRPr="00392AD6">
        <w:rPr>
          <w:rFonts w:ascii="Times New Roman" w:eastAsia="Times New Roman" w:hAnsi="Times New Roman" w:cs="Times New Roman"/>
          <w:w w:val="104"/>
        </w:rPr>
        <w:t>thei</w:t>
      </w:r>
      <w:r w:rsidRPr="00392AD6">
        <w:rPr>
          <w:rFonts w:ascii="Times New Roman" w:eastAsia="Times New Roman" w:hAnsi="Times New Roman" w:cs="Times New Roman"/>
          <w:w w:val="105"/>
        </w:rPr>
        <w:t>r</w:t>
      </w:r>
      <w:r w:rsidRPr="00392AD6">
        <w:rPr>
          <w:rFonts w:ascii="Times New Roman" w:eastAsia="Times New Roman" w:hAnsi="Times New Roman" w:cs="Times New Roman"/>
          <w:spacing w:val="-7"/>
        </w:rPr>
        <w:t xml:space="preserve"> </w:t>
      </w:r>
      <w:r w:rsidRPr="00392AD6">
        <w:rPr>
          <w:rFonts w:ascii="Times New Roman" w:eastAsia="Times New Roman" w:hAnsi="Times New Roman" w:cs="Times New Roman"/>
        </w:rPr>
        <w:t>r</w:t>
      </w:r>
      <w:r w:rsidRPr="00392AD6">
        <w:rPr>
          <w:rFonts w:ascii="Times New Roman" w:eastAsia="Times New Roman" w:hAnsi="Times New Roman" w:cs="Times New Roman"/>
          <w:spacing w:val="-15"/>
        </w:rPr>
        <w:t>e</w:t>
      </w:r>
      <w:r w:rsidRPr="00392AD6">
        <w:rPr>
          <w:rFonts w:ascii="Times New Roman" w:eastAsia="Times New Roman" w:hAnsi="Times New Roman" w:cs="Times New Roman"/>
        </w:rPr>
        <w:t>spective</w:t>
      </w:r>
      <w:r w:rsidRPr="00392AD6">
        <w:rPr>
          <w:rFonts w:ascii="Times New Roman" w:eastAsia="Times New Roman" w:hAnsi="Times New Roman" w:cs="Times New Roman"/>
          <w:spacing w:val="25"/>
        </w:rPr>
        <w:t xml:space="preserve"> </w:t>
      </w:r>
      <w:r w:rsidRPr="00392AD6">
        <w:rPr>
          <w:rFonts w:ascii="Times New Roman" w:eastAsia="Times New Roman" w:hAnsi="Times New Roman" w:cs="Times New Roman"/>
          <w:w w:val="105"/>
        </w:rPr>
        <w:t>activ</w:t>
      </w:r>
      <w:r w:rsidRPr="00392AD6">
        <w:rPr>
          <w:rFonts w:ascii="Times New Roman" w:eastAsia="Times New Roman" w:hAnsi="Times New Roman" w:cs="Times New Roman"/>
          <w:spacing w:val="-5"/>
          <w:w w:val="105"/>
        </w:rPr>
        <w:t>i</w:t>
      </w:r>
      <w:r w:rsidRPr="00392AD6">
        <w:rPr>
          <w:rFonts w:ascii="Times New Roman" w:eastAsia="Times New Roman" w:hAnsi="Times New Roman" w:cs="Times New Roman"/>
          <w:w w:val="106"/>
        </w:rPr>
        <w:t>ties.</w:t>
      </w:r>
    </w:p>
    <w:p w14:paraId="019ADC41" w14:textId="77777777" w:rsidR="00392AD6" w:rsidRPr="00392AD6" w:rsidRDefault="00392AD6" w:rsidP="00392AD6">
      <w:pPr>
        <w:autoSpaceDE w:val="0"/>
        <w:autoSpaceDN w:val="0"/>
        <w:adjustRightInd w:val="0"/>
        <w:ind w:left="720" w:right="-25"/>
        <w:contextualSpacing/>
        <w:jc w:val="both"/>
        <w:rPr>
          <w:rFonts w:ascii="Times New Roman" w:eastAsia="Times New Roman" w:hAnsi="Times New Roman" w:cs="Times New Roman"/>
        </w:rPr>
      </w:pPr>
    </w:p>
    <w:p w14:paraId="2D005DD7" w14:textId="77777777" w:rsidR="00392AD6" w:rsidRPr="00392AD6" w:rsidRDefault="00392AD6" w:rsidP="00392AD6">
      <w:pPr>
        <w:numPr>
          <w:ilvl w:val="0"/>
          <w:numId w:val="2"/>
        </w:numPr>
        <w:autoSpaceDE w:val="0"/>
        <w:autoSpaceDN w:val="0"/>
        <w:adjustRightInd w:val="0"/>
        <w:ind w:right="-29"/>
        <w:contextualSpacing/>
        <w:jc w:val="both"/>
        <w:rPr>
          <w:rFonts w:ascii="Times New Roman" w:eastAsia="Times New Roman" w:hAnsi="Times New Roman" w:cs="Times New Roman"/>
        </w:rPr>
      </w:pPr>
      <w:r w:rsidRPr="00392AD6">
        <w:rPr>
          <w:rFonts w:ascii="Times New Roman" w:eastAsia="Times New Roman" w:hAnsi="Times New Roman" w:cs="Times New Roman"/>
        </w:rPr>
        <w:t>Discuss</w:t>
      </w:r>
      <w:r w:rsidRPr="00392AD6">
        <w:rPr>
          <w:rFonts w:ascii="Times New Roman" w:eastAsia="Times New Roman" w:hAnsi="Times New Roman" w:cs="Times New Roman"/>
          <w:spacing w:val="14"/>
        </w:rPr>
        <w:t xml:space="preserve"> </w:t>
      </w:r>
      <w:r w:rsidRPr="00392AD6">
        <w:rPr>
          <w:rFonts w:ascii="Times New Roman" w:eastAsia="Times New Roman" w:hAnsi="Times New Roman" w:cs="Times New Roman"/>
        </w:rPr>
        <w:t>with</w:t>
      </w:r>
      <w:r w:rsidRPr="00392AD6">
        <w:rPr>
          <w:rFonts w:ascii="Times New Roman" w:eastAsia="Times New Roman" w:hAnsi="Times New Roman" w:cs="Times New Roman"/>
          <w:spacing w:val="14"/>
        </w:rPr>
        <w:t xml:space="preserve"> </w:t>
      </w:r>
      <w:r w:rsidRPr="00392AD6">
        <w:rPr>
          <w:rFonts w:ascii="Times New Roman" w:eastAsia="Times New Roman" w:hAnsi="Times New Roman" w:cs="Times New Roman"/>
        </w:rPr>
        <w:t>manage</w:t>
      </w:r>
      <w:r w:rsidRPr="00392AD6">
        <w:rPr>
          <w:rFonts w:ascii="Times New Roman" w:eastAsia="Times New Roman" w:hAnsi="Times New Roman" w:cs="Times New Roman"/>
          <w:spacing w:val="-7"/>
        </w:rPr>
        <w:t>m</w:t>
      </w:r>
      <w:r w:rsidRPr="00392AD6">
        <w:rPr>
          <w:rFonts w:ascii="Times New Roman" w:eastAsia="Times New Roman" w:hAnsi="Times New Roman" w:cs="Times New Roman"/>
        </w:rPr>
        <w:t>ent</w:t>
      </w:r>
      <w:r w:rsidRPr="00392AD6">
        <w:rPr>
          <w:rFonts w:ascii="Times New Roman" w:eastAsia="Times New Roman" w:hAnsi="Times New Roman" w:cs="Times New Roman"/>
          <w:spacing w:val="41"/>
        </w:rPr>
        <w:t xml:space="preserve"> </w:t>
      </w:r>
      <w:r w:rsidRPr="00392AD6">
        <w:rPr>
          <w:rFonts w:ascii="Times New Roman" w:eastAsia="Times New Roman" w:hAnsi="Times New Roman" w:cs="Times New Roman"/>
        </w:rPr>
        <w:t>the</w:t>
      </w:r>
      <w:r w:rsidRPr="00392AD6">
        <w:rPr>
          <w:rFonts w:ascii="Times New Roman" w:eastAsia="Times New Roman" w:hAnsi="Times New Roman" w:cs="Times New Roman"/>
          <w:spacing w:val="2"/>
        </w:rPr>
        <w:t xml:space="preserve"> Company’s and </w:t>
      </w:r>
      <w:r w:rsidRPr="00392AD6">
        <w:rPr>
          <w:rFonts w:ascii="Times New Roman" w:eastAsia="Times New Roman" w:hAnsi="Times New Roman" w:cs="Times New Roman"/>
        </w:rPr>
        <w:t>Bank's</w:t>
      </w:r>
      <w:r w:rsidRPr="00392AD6">
        <w:rPr>
          <w:rFonts w:ascii="Times New Roman" w:eastAsia="Times New Roman" w:hAnsi="Times New Roman" w:cs="Times New Roman"/>
          <w:spacing w:val="33"/>
        </w:rPr>
        <w:t xml:space="preserve"> </w:t>
      </w:r>
      <w:r w:rsidRPr="00392AD6">
        <w:rPr>
          <w:rFonts w:ascii="Times New Roman" w:eastAsia="Times New Roman" w:hAnsi="Times New Roman" w:cs="Times New Roman"/>
          <w:spacing w:val="1"/>
        </w:rPr>
        <w:t>m</w:t>
      </w:r>
      <w:r w:rsidRPr="00392AD6">
        <w:rPr>
          <w:rFonts w:ascii="Times New Roman" w:eastAsia="Times New Roman" w:hAnsi="Times New Roman" w:cs="Times New Roman"/>
        </w:rPr>
        <w:t>ajor</w:t>
      </w:r>
      <w:r w:rsidRPr="00392AD6">
        <w:rPr>
          <w:rFonts w:ascii="Times New Roman" w:eastAsia="Times New Roman" w:hAnsi="Times New Roman" w:cs="Times New Roman"/>
          <w:spacing w:val="20"/>
        </w:rPr>
        <w:t xml:space="preserve"> </w:t>
      </w:r>
      <w:r w:rsidRPr="00392AD6">
        <w:rPr>
          <w:rFonts w:ascii="Times New Roman" w:eastAsia="Times New Roman" w:hAnsi="Times New Roman" w:cs="Times New Roman"/>
        </w:rPr>
        <w:t>risk</w:t>
      </w:r>
      <w:r w:rsidRPr="00392AD6">
        <w:rPr>
          <w:rFonts w:ascii="Times New Roman" w:eastAsia="Times New Roman" w:hAnsi="Times New Roman" w:cs="Times New Roman"/>
          <w:spacing w:val="3"/>
        </w:rPr>
        <w:t xml:space="preserve"> </w:t>
      </w:r>
      <w:r w:rsidRPr="00392AD6">
        <w:rPr>
          <w:rFonts w:ascii="Times New Roman" w:eastAsia="Times New Roman" w:hAnsi="Times New Roman" w:cs="Times New Roman"/>
          <w:w w:val="108"/>
        </w:rPr>
        <w:t>e</w:t>
      </w:r>
      <w:r w:rsidRPr="00392AD6">
        <w:rPr>
          <w:rFonts w:ascii="Times New Roman" w:eastAsia="Times New Roman" w:hAnsi="Times New Roman" w:cs="Times New Roman"/>
          <w:spacing w:val="5"/>
          <w:w w:val="108"/>
        </w:rPr>
        <w:t>x</w:t>
      </w:r>
      <w:r w:rsidRPr="00392AD6">
        <w:rPr>
          <w:rFonts w:ascii="Times New Roman" w:eastAsia="Times New Roman" w:hAnsi="Times New Roman" w:cs="Times New Roman"/>
          <w:w w:val="108"/>
        </w:rPr>
        <w:t>p</w:t>
      </w:r>
      <w:r w:rsidRPr="00392AD6">
        <w:rPr>
          <w:rFonts w:ascii="Times New Roman" w:eastAsia="Times New Roman" w:hAnsi="Times New Roman" w:cs="Times New Roman"/>
          <w:spacing w:val="-17"/>
          <w:w w:val="108"/>
        </w:rPr>
        <w:t>o</w:t>
      </w:r>
      <w:r w:rsidRPr="00392AD6">
        <w:rPr>
          <w:rFonts w:ascii="Times New Roman" w:eastAsia="Times New Roman" w:hAnsi="Times New Roman" w:cs="Times New Roman"/>
          <w:w w:val="108"/>
        </w:rPr>
        <w:t>sures</w:t>
      </w:r>
      <w:r w:rsidRPr="00392AD6">
        <w:rPr>
          <w:rFonts w:ascii="Times New Roman" w:eastAsia="Times New Roman" w:hAnsi="Times New Roman" w:cs="Times New Roman"/>
          <w:spacing w:val="6"/>
          <w:w w:val="108"/>
        </w:rPr>
        <w:t xml:space="preserve"> </w:t>
      </w:r>
      <w:r w:rsidRPr="00392AD6">
        <w:rPr>
          <w:rFonts w:ascii="Times New Roman" w:eastAsia="Times New Roman" w:hAnsi="Times New Roman" w:cs="Times New Roman"/>
        </w:rPr>
        <w:t>and t</w:t>
      </w:r>
      <w:r w:rsidRPr="00392AD6">
        <w:rPr>
          <w:rFonts w:ascii="Times New Roman" w:eastAsia="Times New Roman" w:hAnsi="Times New Roman" w:cs="Times New Roman"/>
          <w:spacing w:val="-7"/>
        </w:rPr>
        <w:t>h</w:t>
      </w:r>
      <w:r w:rsidRPr="00392AD6">
        <w:rPr>
          <w:rFonts w:ascii="Times New Roman" w:eastAsia="Times New Roman" w:hAnsi="Times New Roman" w:cs="Times New Roman"/>
        </w:rPr>
        <w:t>e</w:t>
      </w:r>
      <w:r w:rsidRPr="00392AD6">
        <w:rPr>
          <w:rFonts w:ascii="Times New Roman" w:eastAsia="Times New Roman" w:hAnsi="Times New Roman" w:cs="Times New Roman"/>
          <w:spacing w:val="32"/>
        </w:rPr>
        <w:t xml:space="preserve"> </w:t>
      </w:r>
      <w:r w:rsidRPr="00392AD6">
        <w:rPr>
          <w:rFonts w:ascii="Times New Roman" w:eastAsia="Times New Roman" w:hAnsi="Times New Roman" w:cs="Times New Roman"/>
        </w:rPr>
        <w:t>steps</w:t>
      </w:r>
      <w:r w:rsidRPr="00392AD6">
        <w:rPr>
          <w:rFonts w:ascii="Times New Roman" w:eastAsia="Times New Roman" w:hAnsi="Times New Roman" w:cs="Times New Roman"/>
          <w:spacing w:val="32"/>
        </w:rPr>
        <w:t xml:space="preserve"> </w:t>
      </w:r>
      <w:r w:rsidRPr="00392AD6">
        <w:rPr>
          <w:rFonts w:ascii="Times New Roman" w:eastAsia="Times New Roman" w:hAnsi="Times New Roman" w:cs="Times New Roman"/>
          <w:w w:val="107"/>
        </w:rPr>
        <w:t>managem</w:t>
      </w:r>
      <w:r w:rsidRPr="00392AD6">
        <w:rPr>
          <w:rFonts w:ascii="Times New Roman" w:eastAsia="Times New Roman" w:hAnsi="Times New Roman" w:cs="Times New Roman"/>
          <w:spacing w:val="-10"/>
          <w:w w:val="107"/>
        </w:rPr>
        <w:t>e</w:t>
      </w:r>
      <w:r w:rsidRPr="00392AD6">
        <w:rPr>
          <w:rFonts w:ascii="Times New Roman" w:eastAsia="Times New Roman" w:hAnsi="Times New Roman" w:cs="Times New Roman"/>
          <w:w w:val="107"/>
        </w:rPr>
        <w:t>nt</w:t>
      </w:r>
      <w:r w:rsidRPr="00392AD6">
        <w:rPr>
          <w:rFonts w:ascii="Times New Roman" w:eastAsia="Times New Roman" w:hAnsi="Times New Roman" w:cs="Times New Roman"/>
          <w:spacing w:val="23"/>
          <w:w w:val="107"/>
        </w:rPr>
        <w:t xml:space="preserve"> </w:t>
      </w:r>
      <w:proofErr w:type="gramStart"/>
      <w:r w:rsidRPr="00392AD6">
        <w:rPr>
          <w:rFonts w:ascii="Times New Roman" w:eastAsia="Times New Roman" w:hAnsi="Times New Roman" w:cs="Times New Roman"/>
        </w:rPr>
        <w:t>has</w:t>
      </w:r>
      <w:proofErr w:type="gramEnd"/>
      <w:r w:rsidRPr="00392AD6">
        <w:rPr>
          <w:rFonts w:ascii="Times New Roman" w:eastAsia="Times New Roman" w:hAnsi="Times New Roman" w:cs="Times New Roman"/>
          <w:spacing w:val="28"/>
        </w:rPr>
        <w:t xml:space="preserve"> </w:t>
      </w:r>
      <w:r w:rsidRPr="00392AD6">
        <w:rPr>
          <w:rFonts w:ascii="Times New Roman" w:eastAsia="Times New Roman" w:hAnsi="Times New Roman" w:cs="Times New Roman"/>
        </w:rPr>
        <w:t>taken</w:t>
      </w:r>
      <w:r w:rsidRPr="00392AD6">
        <w:rPr>
          <w:rFonts w:ascii="Times New Roman" w:eastAsia="Times New Roman" w:hAnsi="Times New Roman" w:cs="Times New Roman"/>
          <w:spacing w:val="36"/>
        </w:rPr>
        <w:t xml:space="preserve"> </w:t>
      </w:r>
      <w:r w:rsidRPr="00392AD6">
        <w:rPr>
          <w:rFonts w:ascii="Times New Roman" w:eastAsia="Times New Roman" w:hAnsi="Times New Roman" w:cs="Times New Roman"/>
        </w:rPr>
        <w:t>to</w:t>
      </w:r>
      <w:r w:rsidRPr="00392AD6">
        <w:rPr>
          <w:rFonts w:ascii="Times New Roman" w:eastAsia="Times New Roman" w:hAnsi="Times New Roman" w:cs="Times New Roman"/>
          <w:spacing w:val="26"/>
        </w:rPr>
        <w:t xml:space="preserve"> </w:t>
      </w:r>
      <w:r w:rsidRPr="00392AD6">
        <w:rPr>
          <w:rFonts w:ascii="Times New Roman" w:eastAsia="Times New Roman" w:hAnsi="Times New Roman" w:cs="Times New Roman"/>
          <w:w w:val="104"/>
        </w:rPr>
        <w:t>monito</w:t>
      </w:r>
      <w:r w:rsidRPr="00392AD6">
        <w:rPr>
          <w:rFonts w:ascii="Times New Roman" w:eastAsia="Times New Roman" w:hAnsi="Times New Roman" w:cs="Times New Roman"/>
          <w:w w:val="105"/>
        </w:rPr>
        <w:t>r</w:t>
      </w:r>
      <w:r w:rsidRPr="00392AD6">
        <w:rPr>
          <w:rFonts w:ascii="Times New Roman" w:eastAsia="Times New Roman" w:hAnsi="Times New Roman" w:cs="Times New Roman"/>
          <w:spacing w:val="18"/>
        </w:rPr>
        <w:t xml:space="preserve"> </w:t>
      </w:r>
      <w:r w:rsidRPr="00392AD6">
        <w:rPr>
          <w:rFonts w:ascii="Times New Roman" w:eastAsia="Times New Roman" w:hAnsi="Times New Roman" w:cs="Times New Roman"/>
          <w:w w:val="108"/>
        </w:rPr>
        <w:t>an</w:t>
      </w:r>
      <w:r w:rsidRPr="00392AD6">
        <w:rPr>
          <w:rFonts w:ascii="Times New Roman" w:eastAsia="Times New Roman" w:hAnsi="Times New Roman" w:cs="Times New Roman"/>
          <w:w w:val="109"/>
        </w:rPr>
        <w:t>d</w:t>
      </w:r>
      <w:r w:rsidRPr="00392AD6">
        <w:rPr>
          <w:rFonts w:ascii="Times New Roman" w:eastAsia="Times New Roman" w:hAnsi="Times New Roman" w:cs="Times New Roman"/>
          <w:spacing w:val="9"/>
        </w:rPr>
        <w:t xml:space="preserve"> </w:t>
      </w:r>
      <w:r w:rsidRPr="00392AD6">
        <w:rPr>
          <w:rFonts w:ascii="Times New Roman" w:eastAsia="Times New Roman" w:hAnsi="Times New Roman" w:cs="Times New Roman"/>
        </w:rPr>
        <w:t>control</w:t>
      </w:r>
      <w:r w:rsidRPr="00392AD6">
        <w:rPr>
          <w:rFonts w:ascii="Times New Roman" w:eastAsia="Times New Roman" w:hAnsi="Times New Roman" w:cs="Times New Roman"/>
          <w:spacing w:val="39"/>
        </w:rPr>
        <w:t xml:space="preserve"> </w:t>
      </w:r>
      <w:r w:rsidRPr="00392AD6">
        <w:rPr>
          <w:rFonts w:ascii="Times New Roman" w:eastAsia="Times New Roman" w:hAnsi="Times New Roman" w:cs="Times New Roman"/>
        </w:rPr>
        <w:t>su</w:t>
      </w:r>
      <w:r w:rsidRPr="00392AD6">
        <w:rPr>
          <w:rFonts w:ascii="Times New Roman" w:eastAsia="Times New Roman" w:hAnsi="Times New Roman" w:cs="Times New Roman"/>
          <w:spacing w:val="-1"/>
        </w:rPr>
        <w:t>c</w:t>
      </w:r>
      <w:r w:rsidRPr="00392AD6">
        <w:rPr>
          <w:rFonts w:ascii="Times New Roman" w:eastAsia="Times New Roman" w:hAnsi="Times New Roman" w:cs="Times New Roman"/>
        </w:rPr>
        <w:t>h</w:t>
      </w:r>
      <w:r w:rsidRPr="00392AD6">
        <w:rPr>
          <w:rFonts w:ascii="Times New Roman" w:eastAsia="Times New Roman" w:hAnsi="Times New Roman" w:cs="Times New Roman"/>
          <w:spacing w:val="38"/>
        </w:rPr>
        <w:t xml:space="preserve"> </w:t>
      </w:r>
      <w:r w:rsidRPr="00392AD6">
        <w:rPr>
          <w:rFonts w:ascii="Times New Roman" w:eastAsia="Times New Roman" w:hAnsi="Times New Roman" w:cs="Times New Roman"/>
        </w:rPr>
        <w:t>exposures, incl</w:t>
      </w:r>
      <w:r w:rsidRPr="00392AD6">
        <w:rPr>
          <w:rFonts w:ascii="Times New Roman" w:eastAsia="Times New Roman" w:hAnsi="Times New Roman" w:cs="Times New Roman"/>
          <w:spacing w:val="-6"/>
        </w:rPr>
        <w:t>u</w:t>
      </w:r>
      <w:r w:rsidRPr="00392AD6">
        <w:rPr>
          <w:rFonts w:ascii="Times New Roman" w:eastAsia="Times New Roman" w:hAnsi="Times New Roman" w:cs="Times New Roman"/>
          <w:spacing w:val="9"/>
        </w:rPr>
        <w:t>d</w:t>
      </w:r>
      <w:r w:rsidRPr="00392AD6">
        <w:rPr>
          <w:rFonts w:ascii="Times New Roman" w:eastAsia="Times New Roman" w:hAnsi="Times New Roman" w:cs="Times New Roman"/>
        </w:rPr>
        <w:t>ing the</w:t>
      </w:r>
      <w:r w:rsidRPr="00392AD6">
        <w:rPr>
          <w:rFonts w:ascii="Times New Roman" w:eastAsia="Times New Roman" w:hAnsi="Times New Roman" w:cs="Times New Roman"/>
          <w:spacing w:val="18"/>
        </w:rPr>
        <w:t xml:space="preserve"> </w:t>
      </w:r>
      <w:r w:rsidRPr="00392AD6">
        <w:rPr>
          <w:rFonts w:ascii="Times New Roman" w:eastAsia="Times New Roman" w:hAnsi="Times New Roman" w:cs="Times New Roman"/>
        </w:rPr>
        <w:t xml:space="preserve">Bank’s risk assessments and risk </w:t>
      </w:r>
      <w:r w:rsidRPr="00392AD6">
        <w:rPr>
          <w:rFonts w:ascii="Times New Roman" w:eastAsia="Times New Roman" w:hAnsi="Times New Roman" w:cs="Times New Roman"/>
          <w:w w:val="104"/>
        </w:rPr>
        <w:t>management</w:t>
      </w:r>
      <w:r w:rsidRPr="00392AD6">
        <w:rPr>
          <w:rFonts w:ascii="Times New Roman" w:eastAsia="Times New Roman" w:hAnsi="Times New Roman" w:cs="Times New Roman"/>
          <w:spacing w:val="18"/>
          <w:w w:val="104"/>
        </w:rPr>
        <w:t xml:space="preserve"> </w:t>
      </w:r>
      <w:r w:rsidRPr="00392AD6">
        <w:rPr>
          <w:rFonts w:ascii="Times New Roman" w:eastAsia="Times New Roman" w:hAnsi="Times New Roman" w:cs="Times New Roman"/>
          <w:w w:val="104"/>
        </w:rPr>
        <w:t>policies.</w:t>
      </w:r>
    </w:p>
    <w:p w14:paraId="021CCBBD" w14:textId="77777777" w:rsidR="00392AD6" w:rsidRPr="00392AD6" w:rsidRDefault="00392AD6" w:rsidP="00392AD6">
      <w:pPr>
        <w:autoSpaceDE w:val="0"/>
        <w:autoSpaceDN w:val="0"/>
        <w:adjustRightInd w:val="0"/>
        <w:ind w:right="-29"/>
        <w:contextualSpacing/>
        <w:jc w:val="both"/>
        <w:rPr>
          <w:rFonts w:ascii="Times New Roman" w:eastAsia="Times New Roman" w:hAnsi="Times New Roman" w:cs="Times New Roman"/>
        </w:rPr>
      </w:pPr>
    </w:p>
    <w:p w14:paraId="25C0CD58" w14:textId="77777777" w:rsidR="00392AD6" w:rsidRPr="00392AD6" w:rsidRDefault="00392AD6" w:rsidP="00392AD6">
      <w:pPr>
        <w:numPr>
          <w:ilvl w:val="0"/>
          <w:numId w:val="2"/>
        </w:numPr>
        <w:autoSpaceDE w:val="0"/>
        <w:autoSpaceDN w:val="0"/>
        <w:adjustRightInd w:val="0"/>
        <w:ind w:right="-29"/>
        <w:contextualSpacing/>
        <w:jc w:val="both"/>
        <w:rPr>
          <w:rFonts w:ascii="Times New Roman" w:eastAsia="Times New Roman" w:hAnsi="Times New Roman" w:cs="Times New Roman"/>
        </w:rPr>
      </w:pPr>
      <w:r w:rsidRPr="00392AD6">
        <w:rPr>
          <w:rFonts w:ascii="Times New Roman" w:eastAsia="Times New Roman" w:hAnsi="Times New Roman" w:cs="Times New Roman"/>
        </w:rPr>
        <w:t>Provide input to management regarding the Company’s and Bank’s risk appetite and, ultimately, approve the Company’s and Bank’s risk appetite statement.</w:t>
      </w:r>
    </w:p>
    <w:p w14:paraId="7092633A" w14:textId="77777777" w:rsidR="00392AD6" w:rsidRPr="00392AD6" w:rsidRDefault="00392AD6" w:rsidP="00392AD6">
      <w:pPr>
        <w:autoSpaceDE w:val="0"/>
        <w:autoSpaceDN w:val="0"/>
        <w:adjustRightInd w:val="0"/>
        <w:ind w:right="-29"/>
        <w:contextualSpacing/>
        <w:jc w:val="both"/>
        <w:rPr>
          <w:rFonts w:ascii="Times New Roman" w:eastAsia="Times New Roman" w:hAnsi="Times New Roman" w:cs="Times New Roman"/>
        </w:rPr>
      </w:pPr>
    </w:p>
    <w:p w14:paraId="3AF58E63" w14:textId="77777777" w:rsidR="00392AD6" w:rsidRPr="00392AD6" w:rsidRDefault="00392AD6" w:rsidP="00392AD6">
      <w:pPr>
        <w:numPr>
          <w:ilvl w:val="0"/>
          <w:numId w:val="2"/>
        </w:numPr>
        <w:autoSpaceDE w:val="0"/>
        <w:autoSpaceDN w:val="0"/>
        <w:adjustRightInd w:val="0"/>
        <w:ind w:right="-29"/>
        <w:contextualSpacing/>
        <w:jc w:val="both"/>
        <w:rPr>
          <w:rFonts w:ascii="Times New Roman" w:eastAsia="Times New Roman" w:hAnsi="Times New Roman" w:cs="Times New Roman"/>
        </w:rPr>
      </w:pPr>
      <w:r w:rsidRPr="00392AD6">
        <w:rPr>
          <w:rFonts w:ascii="Times New Roman" w:eastAsia="Times New Roman" w:hAnsi="Times New Roman" w:cs="Times New Roman"/>
        </w:rPr>
        <w:t>Review and assess the effectiveness of the Company’s and Bank’s enterprise-wide risk assessment processes and recommend improvements.</w:t>
      </w:r>
    </w:p>
    <w:p w14:paraId="796433D1" w14:textId="77777777" w:rsidR="00392AD6" w:rsidRPr="00392AD6" w:rsidRDefault="00392AD6" w:rsidP="00392AD6">
      <w:pPr>
        <w:autoSpaceDE w:val="0"/>
        <w:autoSpaceDN w:val="0"/>
        <w:adjustRightInd w:val="0"/>
        <w:ind w:right="-29"/>
        <w:contextualSpacing/>
        <w:jc w:val="both"/>
        <w:rPr>
          <w:rFonts w:ascii="Times New Roman" w:eastAsia="Times New Roman" w:hAnsi="Times New Roman" w:cs="Times New Roman"/>
        </w:rPr>
      </w:pPr>
    </w:p>
    <w:p w14:paraId="1424E08D" w14:textId="02EDB664"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 xml:space="preserve">Review periodically the activities of the Bank’s Risk Management committee and all business </w:t>
      </w:r>
      <w:r w:rsidR="000170F0" w:rsidRPr="00392AD6">
        <w:rPr>
          <w:rFonts w:ascii="Times New Roman" w:eastAsia="Times New Roman" w:hAnsi="Times New Roman" w:cs="Times New Roman"/>
        </w:rPr>
        <w:t>units and</w:t>
      </w:r>
      <w:r w:rsidRPr="00392AD6">
        <w:rPr>
          <w:rFonts w:ascii="Times New Roman" w:eastAsia="Times New Roman" w:hAnsi="Times New Roman" w:cs="Times New Roman"/>
        </w:rPr>
        <w:t xml:space="preserve"> consider risks that may affect the entire Bank's viability and the steps taken by management to manage these risks within acceptable tolerances.</w:t>
      </w:r>
    </w:p>
    <w:p w14:paraId="65C72C01" w14:textId="77777777" w:rsidR="00392AD6" w:rsidRPr="00392AD6" w:rsidRDefault="00392AD6" w:rsidP="00392AD6">
      <w:pPr>
        <w:ind w:left="360"/>
        <w:rPr>
          <w:rFonts w:ascii="Times New Roman" w:eastAsia="Times New Roman" w:hAnsi="Times New Roman" w:cs="Times New Roman"/>
        </w:rPr>
      </w:pPr>
    </w:p>
    <w:p w14:paraId="24F017B4" w14:textId="77777777" w:rsidR="00392AD6" w:rsidRPr="00392AD6" w:rsidRDefault="00392AD6" w:rsidP="00392AD6">
      <w:pPr>
        <w:numPr>
          <w:ilvl w:val="0"/>
          <w:numId w:val="2"/>
        </w:numPr>
        <w:autoSpaceDE w:val="0"/>
        <w:autoSpaceDN w:val="0"/>
        <w:adjustRightInd w:val="0"/>
        <w:ind w:right="-29"/>
        <w:contextualSpacing/>
        <w:jc w:val="both"/>
        <w:rPr>
          <w:rFonts w:ascii="Times New Roman" w:eastAsia="Times New Roman" w:hAnsi="Times New Roman" w:cs="Times New Roman"/>
        </w:rPr>
      </w:pPr>
      <w:r w:rsidRPr="00392AD6">
        <w:rPr>
          <w:rFonts w:ascii="Times New Roman" w:eastAsia="Times New Roman" w:hAnsi="Times New Roman" w:cs="Times New Roman"/>
        </w:rPr>
        <w:t>Review and address, as appropriate, management’s corrective actions for deficiencies that arise with respect to the effectiveness of the Bank’s enterprise-wide risk program.</w:t>
      </w:r>
    </w:p>
    <w:p w14:paraId="29CA191A" w14:textId="77777777" w:rsidR="00392AD6" w:rsidRPr="00392AD6" w:rsidRDefault="00392AD6" w:rsidP="00392AD6">
      <w:pPr>
        <w:jc w:val="both"/>
        <w:rPr>
          <w:rFonts w:ascii="Times New Roman" w:eastAsia="Times New Roman" w:hAnsi="Times New Roman" w:cs="Times New Roman"/>
          <w:highlight w:val="darkCyan"/>
        </w:rPr>
      </w:pPr>
    </w:p>
    <w:p w14:paraId="4931C393" w14:textId="77777777" w:rsidR="00392AD6" w:rsidRPr="00392AD6" w:rsidRDefault="00392AD6" w:rsidP="00392AD6">
      <w:pPr>
        <w:numPr>
          <w:ilvl w:val="0"/>
          <w:numId w:val="2"/>
        </w:numPr>
        <w:contextualSpacing/>
        <w:jc w:val="both"/>
        <w:rPr>
          <w:rFonts w:ascii="Times New Roman" w:eastAsia="Times New Roman" w:hAnsi="Times New Roman" w:cs="Times New Roman"/>
          <w:b/>
        </w:rPr>
      </w:pPr>
      <w:r w:rsidRPr="00392AD6">
        <w:rPr>
          <w:rFonts w:ascii="Times New Roman" w:eastAsia="Times New Roman" w:hAnsi="Times New Roman" w:cs="Times New Roman"/>
        </w:rPr>
        <w:t>Appoint a senior officer of the Bank to serve as the principal management-level designee for oversight of risk management.</w:t>
      </w:r>
    </w:p>
    <w:p w14:paraId="1528C309" w14:textId="77777777" w:rsidR="00392AD6" w:rsidRPr="00392AD6" w:rsidRDefault="00392AD6" w:rsidP="00392AD6">
      <w:pPr>
        <w:ind w:left="720"/>
        <w:contextualSpacing/>
        <w:jc w:val="both"/>
        <w:rPr>
          <w:rFonts w:ascii="Times New Roman" w:eastAsia="Times New Roman" w:hAnsi="Times New Roman" w:cs="Times New Roman"/>
          <w:b/>
        </w:rPr>
      </w:pPr>
    </w:p>
    <w:p w14:paraId="57CEE192"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Ensure that the officer has sufficient stature, authority, and seniority within the organization and is independent from the Bank’s lending activities.</w:t>
      </w:r>
    </w:p>
    <w:p w14:paraId="36B08BCF" w14:textId="77777777" w:rsidR="00392AD6" w:rsidRPr="00392AD6" w:rsidRDefault="00392AD6" w:rsidP="00392AD6">
      <w:pPr>
        <w:ind w:left="720"/>
        <w:contextualSpacing/>
        <w:rPr>
          <w:rFonts w:ascii="Times New Roman" w:eastAsia="Times New Roman" w:hAnsi="Times New Roman" w:cs="Times New Roman"/>
        </w:rPr>
      </w:pPr>
    </w:p>
    <w:p w14:paraId="2DF06203"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lastRenderedPageBreak/>
        <w:t>Review and approve the officer’s quarterly report on enterprise risk management and annual executive compensation report.</w:t>
      </w:r>
    </w:p>
    <w:p w14:paraId="79ECD072" w14:textId="77777777" w:rsidR="00392AD6" w:rsidRPr="00392AD6" w:rsidRDefault="00392AD6" w:rsidP="00392AD6">
      <w:pPr>
        <w:ind w:left="720"/>
        <w:contextualSpacing/>
        <w:rPr>
          <w:rFonts w:ascii="Times New Roman" w:eastAsia="Times New Roman" w:hAnsi="Times New Roman" w:cs="Times New Roman"/>
        </w:rPr>
      </w:pPr>
    </w:p>
    <w:p w14:paraId="0D05B0EF"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Review periodic reports presented by the Bank’s Compliance Officer.</w:t>
      </w:r>
    </w:p>
    <w:p w14:paraId="2E617CB1" w14:textId="77777777" w:rsidR="00392AD6" w:rsidRPr="00392AD6" w:rsidRDefault="00392AD6" w:rsidP="00392AD6">
      <w:pPr>
        <w:ind w:left="720"/>
        <w:contextualSpacing/>
        <w:rPr>
          <w:rFonts w:ascii="Times New Roman" w:eastAsia="Times New Roman" w:hAnsi="Times New Roman" w:cs="Times New Roman"/>
        </w:rPr>
      </w:pPr>
    </w:p>
    <w:p w14:paraId="6CF97128" w14:textId="77777777" w:rsidR="00392AD6" w:rsidRPr="00392AD6" w:rsidRDefault="00392AD6" w:rsidP="00392AD6">
      <w:pPr>
        <w:numPr>
          <w:ilvl w:val="0"/>
          <w:numId w:val="2"/>
        </w:numPr>
        <w:contextualSpacing/>
        <w:jc w:val="both"/>
        <w:rPr>
          <w:rFonts w:ascii="Times New Roman" w:eastAsia="Times New Roman" w:hAnsi="Times New Roman" w:cs="Times New Roman"/>
        </w:rPr>
      </w:pPr>
      <w:proofErr w:type="gramStart"/>
      <w:r w:rsidRPr="00392AD6">
        <w:rPr>
          <w:rFonts w:ascii="Times New Roman" w:eastAsia="Times New Roman" w:hAnsi="Times New Roman" w:cs="Times New Roman"/>
        </w:rPr>
        <w:t>Review</w:t>
      </w:r>
      <w:proofErr w:type="gramEnd"/>
      <w:r w:rsidRPr="00392AD6">
        <w:rPr>
          <w:rFonts w:ascii="Times New Roman" w:eastAsia="Times New Roman" w:hAnsi="Times New Roman" w:cs="Times New Roman"/>
        </w:rPr>
        <w:t xml:space="preserve"> the Bank’s Security Officer’s annual report.</w:t>
      </w:r>
    </w:p>
    <w:p w14:paraId="38770A16" w14:textId="77777777" w:rsidR="00392AD6" w:rsidRPr="00392AD6" w:rsidRDefault="00392AD6" w:rsidP="00392AD6">
      <w:pPr>
        <w:ind w:left="720"/>
        <w:contextualSpacing/>
        <w:rPr>
          <w:rFonts w:ascii="Times New Roman" w:eastAsia="Times New Roman" w:hAnsi="Times New Roman" w:cs="Times New Roman"/>
        </w:rPr>
      </w:pPr>
    </w:p>
    <w:p w14:paraId="49CABFE3"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Review any evaluation performed of the Bank’s loan review functions.</w:t>
      </w:r>
    </w:p>
    <w:p w14:paraId="023055C3" w14:textId="77777777" w:rsidR="00392AD6" w:rsidRPr="00392AD6" w:rsidRDefault="00392AD6" w:rsidP="00392AD6">
      <w:pPr>
        <w:ind w:left="720"/>
        <w:contextualSpacing/>
        <w:rPr>
          <w:rFonts w:ascii="Times New Roman" w:eastAsia="Times New Roman" w:hAnsi="Times New Roman" w:cs="Times New Roman"/>
        </w:rPr>
      </w:pPr>
    </w:p>
    <w:p w14:paraId="1356DBB4"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Review the Company’s insurance program to ensure appropriate coverage and adequate coverage levels.</w:t>
      </w:r>
    </w:p>
    <w:p w14:paraId="06375546" w14:textId="77777777" w:rsidR="00392AD6" w:rsidRPr="00392AD6" w:rsidRDefault="00392AD6" w:rsidP="00392AD6">
      <w:pPr>
        <w:ind w:left="720"/>
        <w:contextualSpacing/>
        <w:rPr>
          <w:rFonts w:ascii="Times New Roman" w:eastAsia="Times New Roman" w:hAnsi="Times New Roman" w:cs="Times New Roman"/>
        </w:rPr>
      </w:pPr>
    </w:p>
    <w:p w14:paraId="13CF107C"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Review all regulatory examination reports and management responses included therein.</w:t>
      </w:r>
    </w:p>
    <w:p w14:paraId="09B8256A" w14:textId="77777777" w:rsidR="00392AD6" w:rsidRPr="00392AD6" w:rsidRDefault="00392AD6" w:rsidP="00392AD6">
      <w:pPr>
        <w:ind w:left="720"/>
        <w:contextualSpacing/>
        <w:rPr>
          <w:rFonts w:ascii="Times New Roman" w:eastAsia="Times New Roman" w:hAnsi="Times New Roman" w:cs="Times New Roman"/>
        </w:rPr>
      </w:pPr>
    </w:p>
    <w:p w14:paraId="7880081B"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Review and assess the adequacy of the Committee charter annually, requesting Board approval for proposed changes, and appropriate disclosure as may be required by law or regulation.</w:t>
      </w:r>
    </w:p>
    <w:p w14:paraId="62C3E147" w14:textId="77777777" w:rsidR="00392AD6" w:rsidRPr="00392AD6" w:rsidRDefault="00392AD6" w:rsidP="00392AD6">
      <w:pPr>
        <w:ind w:left="720"/>
        <w:contextualSpacing/>
        <w:jc w:val="both"/>
        <w:rPr>
          <w:rFonts w:ascii="Times New Roman" w:eastAsia="Times New Roman" w:hAnsi="Times New Roman" w:cs="Times New Roman"/>
        </w:rPr>
      </w:pPr>
    </w:p>
    <w:p w14:paraId="0FA6492C" w14:textId="39B0710E"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 xml:space="preserve">Review and approve the Bank’s Risk Management Committee charter </w:t>
      </w:r>
    </w:p>
    <w:p w14:paraId="7951D16E" w14:textId="77777777" w:rsidR="00392AD6" w:rsidRPr="00392AD6" w:rsidRDefault="00392AD6" w:rsidP="00392AD6">
      <w:pPr>
        <w:jc w:val="both"/>
        <w:rPr>
          <w:rFonts w:ascii="Times New Roman" w:eastAsia="Times New Roman" w:hAnsi="Times New Roman" w:cs="Times New Roman"/>
        </w:rPr>
      </w:pPr>
    </w:p>
    <w:p w14:paraId="52DC6EDB"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Perform any other activities consistent with this charter, the Company’s bylaws, and governing laws that the Board or Committee determines are necessary or appropriate.</w:t>
      </w:r>
    </w:p>
    <w:p w14:paraId="6D95B82C" w14:textId="77777777" w:rsidR="00392AD6" w:rsidRPr="00392AD6" w:rsidRDefault="00392AD6" w:rsidP="00392AD6">
      <w:pPr>
        <w:jc w:val="both"/>
        <w:rPr>
          <w:rFonts w:ascii="Times New Roman" w:eastAsia="Times New Roman" w:hAnsi="Times New Roman" w:cs="Times New Roman"/>
        </w:rPr>
      </w:pPr>
    </w:p>
    <w:p w14:paraId="23C7706A" w14:textId="77777777" w:rsidR="00392AD6" w:rsidRPr="00392AD6" w:rsidRDefault="00392AD6" w:rsidP="00392AD6">
      <w:pPr>
        <w:numPr>
          <w:ilvl w:val="0"/>
          <w:numId w:val="2"/>
        </w:numPr>
        <w:contextualSpacing/>
        <w:jc w:val="both"/>
        <w:rPr>
          <w:rFonts w:ascii="Times New Roman" w:eastAsia="Times New Roman" w:hAnsi="Times New Roman" w:cs="Times New Roman"/>
        </w:rPr>
      </w:pPr>
      <w:r w:rsidRPr="00392AD6">
        <w:rPr>
          <w:rFonts w:ascii="Times New Roman" w:eastAsia="Times New Roman" w:hAnsi="Times New Roman" w:cs="Times New Roman"/>
        </w:rPr>
        <w:t>Confirm annually that all responsibilities outlined in this charter have been carried out.</w:t>
      </w:r>
    </w:p>
    <w:p w14:paraId="353052DF" w14:textId="77777777" w:rsidR="00392AD6" w:rsidRPr="00392AD6" w:rsidRDefault="00392AD6" w:rsidP="00392AD6">
      <w:pPr>
        <w:autoSpaceDE w:val="0"/>
        <w:autoSpaceDN w:val="0"/>
        <w:adjustRightInd w:val="0"/>
        <w:rPr>
          <w:rFonts w:ascii="Times New Roman" w:eastAsia="Times New Roman" w:hAnsi="Times New Roman" w:cs="Times New Roman"/>
          <w:b/>
          <w:bCs/>
          <w:color w:val="000000"/>
        </w:rPr>
      </w:pPr>
    </w:p>
    <w:p w14:paraId="19E80FFA" w14:textId="77777777" w:rsidR="00392AD6" w:rsidRPr="00392AD6" w:rsidRDefault="00392AD6" w:rsidP="00392AD6">
      <w:pPr>
        <w:autoSpaceDE w:val="0"/>
        <w:autoSpaceDN w:val="0"/>
        <w:adjustRightInd w:val="0"/>
        <w:rPr>
          <w:rFonts w:ascii="Times New Roman" w:eastAsia="Times New Roman" w:hAnsi="Times New Roman" w:cs="Times New Roman"/>
          <w:b/>
          <w:bCs/>
          <w:color w:val="000000"/>
        </w:rPr>
      </w:pPr>
    </w:p>
    <w:p w14:paraId="76B9B0ED" w14:textId="77777777" w:rsidR="00392AD6" w:rsidRPr="00392AD6" w:rsidRDefault="00392AD6" w:rsidP="00392AD6">
      <w:pPr>
        <w:autoSpaceDE w:val="0"/>
        <w:autoSpaceDN w:val="0"/>
        <w:adjustRightInd w:val="0"/>
        <w:rPr>
          <w:rFonts w:ascii="Times New Roman" w:eastAsia="Times New Roman" w:hAnsi="Times New Roman" w:cs="Times New Roman"/>
          <w:b/>
          <w:bCs/>
          <w:color w:val="000000"/>
        </w:rPr>
      </w:pPr>
      <w:r w:rsidRPr="00392AD6">
        <w:rPr>
          <w:rFonts w:ascii="Times New Roman" w:eastAsia="Times New Roman" w:hAnsi="Times New Roman" w:cs="Times New Roman"/>
          <w:b/>
          <w:bCs/>
          <w:color w:val="000000"/>
        </w:rPr>
        <w:t xml:space="preserve">DELEGATION OF DUTIES </w:t>
      </w:r>
    </w:p>
    <w:p w14:paraId="4CC55C66" w14:textId="77777777" w:rsidR="00392AD6" w:rsidRPr="00392AD6" w:rsidRDefault="00392AD6" w:rsidP="00392AD6">
      <w:pPr>
        <w:autoSpaceDE w:val="0"/>
        <w:autoSpaceDN w:val="0"/>
        <w:adjustRightInd w:val="0"/>
        <w:rPr>
          <w:rFonts w:ascii="Times New Roman" w:eastAsia="Times New Roman" w:hAnsi="Times New Roman" w:cs="Times New Roman"/>
          <w:color w:val="000000"/>
        </w:rPr>
      </w:pPr>
    </w:p>
    <w:p w14:paraId="4A7688E6" w14:textId="77777777" w:rsidR="00392AD6" w:rsidRPr="00392AD6" w:rsidRDefault="00392AD6" w:rsidP="00392AD6">
      <w:pPr>
        <w:ind w:firstLine="720"/>
        <w:jc w:val="both"/>
        <w:rPr>
          <w:rFonts w:ascii="Times New Roman" w:eastAsia="Times New Roman" w:hAnsi="Times New Roman" w:cs="Times New Roman"/>
          <w:color w:val="000000"/>
        </w:rPr>
      </w:pPr>
      <w:r w:rsidRPr="00392AD6">
        <w:rPr>
          <w:rFonts w:ascii="Times New Roman" w:eastAsia="Times New Roman" w:hAnsi="Times New Roman" w:cs="Times New Roman"/>
          <w:color w:val="000000"/>
        </w:rPr>
        <w:t>In fulfilling its responsibilities, the Committee shall be entitled to delegate responsibility to subcommittees of the Committee as necessary or appropriate.</w:t>
      </w:r>
    </w:p>
    <w:sectPr w:rsidR="00392AD6" w:rsidRPr="00392AD6" w:rsidSect="00B438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BD7B" w14:textId="77777777" w:rsidR="00F06F0A" w:rsidRDefault="00F06F0A" w:rsidP="00A15FF1">
      <w:r>
        <w:separator/>
      </w:r>
    </w:p>
  </w:endnote>
  <w:endnote w:type="continuationSeparator" w:id="0">
    <w:p w14:paraId="705D3D7E" w14:textId="77777777" w:rsidR="00F06F0A" w:rsidRDefault="00F06F0A" w:rsidP="00A1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2E31" w14:textId="77777777" w:rsidR="00874DA9" w:rsidRDefault="0087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CDB4" w14:textId="4A55943E" w:rsidR="000170F0" w:rsidRPr="00874DA9" w:rsidRDefault="00874DA9" w:rsidP="00874DA9">
    <w:pPr>
      <w:pStyle w:val="Footer"/>
      <w:jc w:val="right"/>
    </w:pPr>
    <w:r>
      <w:t>Board Approved January 30,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1F83" w14:textId="0E9E803F" w:rsidR="00874DA9" w:rsidRDefault="00874DA9" w:rsidP="00874DA9">
    <w:pPr>
      <w:pStyle w:val="Footer"/>
      <w:jc w:val="right"/>
    </w:pPr>
    <w:r>
      <w:t>Board Approved January 30,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A689" w14:textId="77777777" w:rsidR="00F06F0A" w:rsidRDefault="00F06F0A" w:rsidP="00A15FF1">
      <w:r>
        <w:separator/>
      </w:r>
    </w:p>
  </w:footnote>
  <w:footnote w:type="continuationSeparator" w:id="0">
    <w:p w14:paraId="7CB0F5F8" w14:textId="77777777" w:rsidR="00F06F0A" w:rsidRDefault="00F06F0A" w:rsidP="00A1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5D60" w14:textId="77777777" w:rsidR="00874DA9" w:rsidRDefault="00874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8817" w14:textId="09B2382E" w:rsidR="00A15FF1" w:rsidRDefault="00A15FF1">
    <w:pPr>
      <w:pStyle w:val="Header"/>
    </w:pPr>
  </w:p>
  <w:p w14:paraId="2601ADE7" w14:textId="77777777" w:rsidR="00A15FF1" w:rsidRDefault="00A1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7031" w14:textId="2F3EAE3B" w:rsidR="00B438DD" w:rsidRDefault="00BD24DD">
    <w:pPr>
      <w:pStyle w:val="Header"/>
    </w:pPr>
    <w:r>
      <w:rPr>
        <w:noProof/>
      </w:rPr>
      <w:drawing>
        <wp:anchor distT="0" distB="0" distL="114300" distR="114300" simplePos="0" relativeHeight="251658240" behindDoc="1" locked="1" layoutInCell="1" allowOverlap="1" wp14:anchorId="12AEEA59" wp14:editId="10BF2C5E">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30A"/>
    <w:multiLevelType w:val="hybridMultilevel"/>
    <w:tmpl w:val="52C23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D8419B"/>
    <w:multiLevelType w:val="hybridMultilevel"/>
    <w:tmpl w:val="1ED639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77056">
    <w:abstractNumId w:val="0"/>
  </w:num>
  <w:num w:numId="2" w16cid:durableId="133916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F1"/>
    <w:rsid w:val="000170F0"/>
    <w:rsid w:val="0005776F"/>
    <w:rsid w:val="00110E89"/>
    <w:rsid w:val="001A5315"/>
    <w:rsid w:val="00392AD6"/>
    <w:rsid w:val="00511A06"/>
    <w:rsid w:val="005D7985"/>
    <w:rsid w:val="006E44AB"/>
    <w:rsid w:val="007C5FFE"/>
    <w:rsid w:val="007D3A33"/>
    <w:rsid w:val="00874DA9"/>
    <w:rsid w:val="008A6A80"/>
    <w:rsid w:val="009B1353"/>
    <w:rsid w:val="009E1B4A"/>
    <w:rsid w:val="00A15FF1"/>
    <w:rsid w:val="00AA63DA"/>
    <w:rsid w:val="00B438DD"/>
    <w:rsid w:val="00B57656"/>
    <w:rsid w:val="00BD24DD"/>
    <w:rsid w:val="00DC4714"/>
    <w:rsid w:val="00E023ED"/>
    <w:rsid w:val="00E53770"/>
    <w:rsid w:val="00EF575C"/>
    <w:rsid w:val="00F06F0A"/>
    <w:rsid w:val="00F5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91344D"/>
  <w15:chartTrackingRefBased/>
  <w15:docId w15:val="{104B2405-B587-214D-AD26-74977B49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F1"/>
    <w:pPr>
      <w:tabs>
        <w:tab w:val="center" w:pos="4680"/>
        <w:tab w:val="right" w:pos="9360"/>
      </w:tabs>
    </w:pPr>
  </w:style>
  <w:style w:type="character" w:customStyle="1" w:styleId="HeaderChar">
    <w:name w:val="Header Char"/>
    <w:basedOn w:val="DefaultParagraphFont"/>
    <w:link w:val="Header"/>
    <w:uiPriority w:val="99"/>
    <w:rsid w:val="00A15FF1"/>
  </w:style>
  <w:style w:type="paragraph" w:styleId="Footer">
    <w:name w:val="footer"/>
    <w:basedOn w:val="Normal"/>
    <w:link w:val="FooterChar"/>
    <w:uiPriority w:val="99"/>
    <w:unhideWhenUsed/>
    <w:rsid w:val="00A15FF1"/>
    <w:pPr>
      <w:tabs>
        <w:tab w:val="center" w:pos="4680"/>
        <w:tab w:val="right" w:pos="9360"/>
      </w:tabs>
    </w:pPr>
  </w:style>
  <w:style w:type="character" w:customStyle="1" w:styleId="FooterChar">
    <w:name w:val="Footer Char"/>
    <w:basedOn w:val="DefaultParagraphFont"/>
    <w:link w:val="Footer"/>
    <w:uiPriority w:val="99"/>
    <w:rsid w:val="00A15FF1"/>
  </w:style>
  <w:style w:type="paragraph" w:styleId="Revision">
    <w:name w:val="Revision"/>
    <w:hidden/>
    <w:uiPriority w:val="99"/>
    <w:semiHidden/>
    <w:rsid w:val="00DC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4814</Characters>
  <Application>Microsoft Office Word</Application>
  <DocSecurity>0</DocSecurity>
  <Lines>120</Lines>
  <Paragraphs>35</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L. Jacques</cp:lastModifiedBy>
  <cp:revision>2</cp:revision>
  <dcterms:created xsi:type="dcterms:W3CDTF">2026-01-30T20:37:00Z</dcterms:created>
  <dcterms:modified xsi:type="dcterms:W3CDTF">2026-01-30T20:37:00Z</dcterms:modified>
</cp:coreProperties>
</file>