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A3DCF" w14:textId="4C4066C9" w:rsidR="001876BB" w:rsidRPr="001231A9" w:rsidRDefault="00381BCB" w:rsidP="007B4FE5">
      <w:pPr>
        <w:autoSpaceDE w:val="0"/>
        <w:autoSpaceDN w:val="0"/>
        <w:adjustRightInd w:val="0"/>
        <w:spacing w:after="120"/>
        <w:jc w:val="center"/>
        <w:rPr>
          <w:rFonts w:asciiTheme="majorBidi" w:hAnsiTheme="majorBidi" w:cstheme="majorBidi"/>
          <w:color w:val="000000"/>
        </w:rPr>
      </w:pPr>
      <w:r w:rsidRPr="001231A9">
        <w:rPr>
          <w:rFonts w:asciiTheme="majorBidi" w:hAnsiTheme="majorBidi" w:cstheme="majorBidi"/>
          <w:b/>
          <w:bCs/>
          <w:color w:val="000000"/>
        </w:rPr>
        <w:t>Cyber</w:t>
      </w:r>
      <w:r w:rsidR="00E437F0" w:rsidRPr="001231A9">
        <w:rPr>
          <w:rFonts w:asciiTheme="majorBidi" w:hAnsiTheme="majorBidi" w:cstheme="majorBidi"/>
          <w:b/>
          <w:bCs/>
          <w:color w:val="000000"/>
        </w:rPr>
        <w:t>A</w:t>
      </w:r>
      <w:r w:rsidRPr="001231A9">
        <w:rPr>
          <w:rFonts w:asciiTheme="majorBidi" w:hAnsiTheme="majorBidi" w:cstheme="majorBidi"/>
          <w:b/>
          <w:bCs/>
          <w:color w:val="000000"/>
        </w:rPr>
        <w:t>rk Software Ltd</w:t>
      </w:r>
      <w:r w:rsidR="001876BB" w:rsidRPr="001231A9">
        <w:rPr>
          <w:rFonts w:asciiTheme="majorBidi" w:hAnsiTheme="majorBidi" w:cstheme="majorBidi"/>
          <w:b/>
          <w:bCs/>
          <w:caps/>
          <w:color w:val="000000"/>
        </w:rPr>
        <w:t>.</w:t>
      </w:r>
    </w:p>
    <w:p w14:paraId="4D52166D" w14:textId="6D4DFA06" w:rsidR="001876BB" w:rsidRPr="001231A9" w:rsidRDefault="00381BCB" w:rsidP="007B4FE5">
      <w:pPr>
        <w:autoSpaceDE w:val="0"/>
        <w:autoSpaceDN w:val="0"/>
        <w:adjustRightInd w:val="0"/>
        <w:spacing w:after="120"/>
        <w:jc w:val="center"/>
        <w:rPr>
          <w:rFonts w:asciiTheme="majorBidi" w:hAnsiTheme="majorBidi" w:cstheme="majorBidi"/>
          <w:color w:val="000000"/>
        </w:rPr>
      </w:pPr>
      <w:r w:rsidRPr="001231A9">
        <w:rPr>
          <w:rFonts w:asciiTheme="majorBidi" w:hAnsiTheme="majorBidi" w:cstheme="majorBidi"/>
          <w:b/>
          <w:bCs/>
          <w:color w:val="000000"/>
        </w:rPr>
        <w:t>Audit Committee Charter</w:t>
      </w:r>
    </w:p>
    <w:p w14:paraId="6133208C" w14:textId="77777777" w:rsidR="001876BB" w:rsidRPr="001231A9" w:rsidRDefault="001876BB" w:rsidP="00CE249D">
      <w:pPr>
        <w:autoSpaceDE w:val="0"/>
        <w:autoSpaceDN w:val="0"/>
        <w:adjustRightInd w:val="0"/>
        <w:spacing w:after="120"/>
        <w:ind w:firstLine="720"/>
        <w:jc w:val="both"/>
        <w:rPr>
          <w:rFonts w:asciiTheme="majorBidi" w:hAnsiTheme="majorBidi" w:cstheme="majorBidi"/>
          <w:color w:val="000000"/>
        </w:rPr>
      </w:pPr>
      <w:r w:rsidRPr="001231A9">
        <w:rPr>
          <w:rFonts w:asciiTheme="majorBidi" w:hAnsiTheme="majorBidi" w:cstheme="majorBidi"/>
          <w:color w:val="000000"/>
        </w:rPr>
        <w:t>The Board of Directors (the “</w:t>
      </w:r>
      <w:r w:rsidRPr="001231A9">
        <w:rPr>
          <w:rFonts w:asciiTheme="majorBidi" w:hAnsiTheme="majorBidi" w:cstheme="majorBidi"/>
          <w:b/>
          <w:bCs/>
          <w:color w:val="000000"/>
        </w:rPr>
        <w:t>Board</w:t>
      </w:r>
      <w:r w:rsidRPr="001231A9">
        <w:rPr>
          <w:rFonts w:asciiTheme="majorBidi" w:hAnsiTheme="majorBidi" w:cstheme="majorBidi"/>
          <w:color w:val="000000"/>
        </w:rPr>
        <w:t xml:space="preserve">”) of </w:t>
      </w:r>
      <w:r w:rsidR="004975D1" w:rsidRPr="001231A9">
        <w:rPr>
          <w:rFonts w:asciiTheme="majorBidi" w:hAnsiTheme="majorBidi" w:cstheme="majorBidi"/>
          <w:color w:val="000000"/>
        </w:rPr>
        <w:t>CyberArk Software Ltd. (</w:t>
      </w:r>
      <w:r w:rsidRPr="001231A9">
        <w:rPr>
          <w:rFonts w:asciiTheme="majorBidi" w:hAnsiTheme="majorBidi" w:cstheme="majorBidi"/>
          <w:color w:val="000000"/>
        </w:rPr>
        <w:t xml:space="preserve">the </w:t>
      </w:r>
      <w:r w:rsidR="004975D1" w:rsidRPr="001231A9">
        <w:rPr>
          <w:rFonts w:asciiTheme="majorBidi" w:hAnsiTheme="majorBidi" w:cstheme="majorBidi"/>
          <w:color w:val="000000"/>
        </w:rPr>
        <w:t>“</w:t>
      </w:r>
      <w:r w:rsidRPr="001231A9">
        <w:rPr>
          <w:rFonts w:asciiTheme="majorBidi" w:hAnsiTheme="majorBidi" w:cstheme="majorBidi"/>
          <w:b/>
          <w:color w:val="000000"/>
        </w:rPr>
        <w:t>Company</w:t>
      </w:r>
      <w:r w:rsidR="004975D1" w:rsidRPr="001231A9">
        <w:rPr>
          <w:rFonts w:asciiTheme="majorBidi" w:hAnsiTheme="majorBidi" w:cstheme="majorBidi"/>
          <w:bCs/>
          <w:color w:val="000000"/>
        </w:rPr>
        <w:t>”)</w:t>
      </w:r>
      <w:r w:rsidRPr="001231A9">
        <w:rPr>
          <w:rFonts w:asciiTheme="majorBidi" w:hAnsiTheme="majorBidi" w:cstheme="majorBidi"/>
          <w:color w:val="000000"/>
        </w:rPr>
        <w:t xml:space="preserve"> has constituted and established an Audit Committee (the “</w:t>
      </w:r>
      <w:r w:rsidRPr="001231A9">
        <w:rPr>
          <w:rFonts w:asciiTheme="majorBidi" w:hAnsiTheme="majorBidi" w:cstheme="majorBidi"/>
          <w:b/>
          <w:bCs/>
          <w:color w:val="000000"/>
        </w:rPr>
        <w:t>Committee</w:t>
      </w:r>
      <w:r w:rsidRPr="001231A9">
        <w:rPr>
          <w:rFonts w:asciiTheme="majorBidi" w:hAnsiTheme="majorBidi" w:cstheme="majorBidi"/>
          <w:color w:val="000000"/>
        </w:rPr>
        <w:t>”) with the authority, responsibility and specific duties as described in this Audit Committee Charter (this “</w:t>
      </w:r>
      <w:r w:rsidRPr="001231A9">
        <w:rPr>
          <w:rFonts w:asciiTheme="majorBidi" w:hAnsiTheme="majorBidi" w:cstheme="majorBidi"/>
          <w:b/>
          <w:bCs/>
          <w:color w:val="000000"/>
        </w:rPr>
        <w:t>Charter</w:t>
      </w:r>
      <w:r w:rsidRPr="001231A9">
        <w:rPr>
          <w:rFonts w:asciiTheme="majorBidi" w:hAnsiTheme="majorBidi" w:cstheme="majorBidi"/>
          <w:color w:val="000000"/>
        </w:rPr>
        <w:t xml:space="preserve">”). </w:t>
      </w:r>
    </w:p>
    <w:p w14:paraId="0174899C" w14:textId="77777777" w:rsidR="001876BB" w:rsidRPr="001231A9" w:rsidRDefault="001876BB" w:rsidP="00CE249D">
      <w:pPr>
        <w:pStyle w:val="ListParagraph"/>
        <w:widowControl w:val="0"/>
        <w:numPr>
          <w:ilvl w:val="0"/>
          <w:numId w:val="22"/>
        </w:numPr>
        <w:bidi w:val="0"/>
        <w:spacing w:after="120"/>
        <w:contextualSpacing w:val="0"/>
        <w:outlineLvl w:val="0"/>
        <w:rPr>
          <w:rFonts w:asciiTheme="majorBidi" w:hAnsiTheme="majorBidi" w:cstheme="majorBidi"/>
          <w:color w:val="000000"/>
          <w:sz w:val="24"/>
        </w:rPr>
      </w:pPr>
      <w:r w:rsidRPr="001231A9">
        <w:rPr>
          <w:rFonts w:asciiTheme="majorBidi" w:hAnsiTheme="majorBidi" w:cstheme="majorBidi"/>
          <w:b/>
          <w:bCs/>
          <w:sz w:val="24"/>
          <w:u w:val="single"/>
        </w:rPr>
        <w:t>Purpose</w:t>
      </w:r>
      <w:r w:rsidRPr="001231A9">
        <w:rPr>
          <w:rFonts w:asciiTheme="majorBidi" w:hAnsiTheme="majorBidi" w:cstheme="majorBidi"/>
          <w:b/>
          <w:bCs/>
          <w:color w:val="000000"/>
          <w:sz w:val="24"/>
          <w:u w:val="single"/>
        </w:rPr>
        <w:t xml:space="preserve"> </w:t>
      </w:r>
    </w:p>
    <w:p w14:paraId="6ECFC49D" w14:textId="51673A0C" w:rsidR="001876BB" w:rsidRPr="001231A9" w:rsidRDefault="001876BB" w:rsidP="00336587">
      <w:pPr>
        <w:autoSpaceDE w:val="0"/>
        <w:autoSpaceDN w:val="0"/>
        <w:adjustRightInd w:val="0"/>
        <w:spacing w:after="120"/>
        <w:ind w:firstLine="720"/>
        <w:jc w:val="both"/>
        <w:rPr>
          <w:rFonts w:asciiTheme="majorBidi" w:hAnsiTheme="majorBidi" w:cstheme="majorBidi"/>
        </w:rPr>
      </w:pPr>
      <w:r w:rsidRPr="001231A9">
        <w:rPr>
          <w:rFonts w:asciiTheme="majorBidi" w:hAnsiTheme="majorBidi" w:cstheme="majorBidi"/>
        </w:rPr>
        <w:t xml:space="preserve">The purpose of the Committee </w:t>
      </w:r>
      <w:r w:rsidR="00187744">
        <w:rPr>
          <w:rFonts w:asciiTheme="majorBidi" w:hAnsiTheme="majorBidi" w:cstheme="majorBidi"/>
        </w:rPr>
        <w:t>is</w:t>
      </w:r>
      <w:r w:rsidRPr="001231A9">
        <w:rPr>
          <w:rFonts w:asciiTheme="majorBidi" w:hAnsiTheme="majorBidi" w:cstheme="majorBidi"/>
        </w:rPr>
        <w:t xml:space="preserve"> to: </w:t>
      </w:r>
    </w:p>
    <w:p w14:paraId="33B6BBEA" w14:textId="77777777" w:rsidR="001876BB" w:rsidRPr="001231A9" w:rsidRDefault="0034596E" w:rsidP="00CE249D">
      <w:pPr>
        <w:pStyle w:val="ListParagraph"/>
        <w:widowControl w:val="0"/>
        <w:numPr>
          <w:ilvl w:val="1"/>
          <w:numId w:val="22"/>
        </w:numPr>
        <w:bidi w:val="0"/>
        <w:spacing w:after="120"/>
        <w:ind w:left="993" w:hanging="633"/>
        <w:contextualSpacing w:val="0"/>
        <w:outlineLvl w:val="3"/>
        <w:rPr>
          <w:rFonts w:asciiTheme="majorBidi" w:hAnsiTheme="majorBidi" w:cstheme="majorBidi"/>
          <w:sz w:val="24"/>
        </w:rPr>
      </w:pPr>
      <w:r w:rsidRPr="001231A9">
        <w:rPr>
          <w:rFonts w:asciiTheme="majorBidi" w:hAnsiTheme="majorBidi" w:cstheme="majorBidi"/>
          <w:sz w:val="24"/>
        </w:rPr>
        <w:t xml:space="preserve">Provide </w:t>
      </w:r>
      <w:r w:rsidR="001876BB" w:rsidRPr="001231A9">
        <w:rPr>
          <w:rFonts w:asciiTheme="majorBidi" w:hAnsiTheme="majorBidi" w:cstheme="majorBidi"/>
          <w:sz w:val="24"/>
        </w:rPr>
        <w:t>oversight of the accounting and financial reporting process of the Company and the audits of the financial statements of the Company</w:t>
      </w:r>
      <w:r w:rsidRPr="001231A9">
        <w:rPr>
          <w:rFonts w:asciiTheme="majorBidi" w:hAnsiTheme="majorBidi" w:cstheme="majorBidi"/>
          <w:sz w:val="24"/>
        </w:rPr>
        <w:t>.</w:t>
      </w:r>
      <w:r w:rsidR="001876BB" w:rsidRPr="001231A9">
        <w:rPr>
          <w:rFonts w:asciiTheme="majorBidi" w:hAnsiTheme="majorBidi" w:cstheme="majorBidi"/>
          <w:sz w:val="24"/>
        </w:rPr>
        <w:t xml:space="preserve"> </w:t>
      </w:r>
    </w:p>
    <w:p w14:paraId="0453CF36" w14:textId="77777777" w:rsidR="0034596E" w:rsidRPr="001231A9" w:rsidRDefault="0034596E" w:rsidP="00CE249D">
      <w:pPr>
        <w:pStyle w:val="ListParagraph"/>
        <w:widowControl w:val="0"/>
        <w:numPr>
          <w:ilvl w:val="1"/>
          <w:numId w:val="22"/>
        </w:numPr>
        <w:bidi w:val="0"/>
        <w:spacing w:after="120"/>
        <w:ind w:left="993" w:hanging="633"/>
        <w:contextualSpacing w:val="0"/>
        <w:outlineLvl w:val="3"/>
        <w:rPr>
          <w:rFonts w:asciiTheme="majorBidi" w:hAnsiTheme="majorBidi" w:cstheme="majorBidi"/>
          <w:color w:val="000000"/>
          <w:sz w:val="24"/>
        </w:rPr>
      </w:pPr>
      <w:r w:rsidRPr="001231A9">
        <w:rPr>
          <w:rFonts w:asciiTheme="majorBidi" w:hAnsiTheme="majorBidi" w:cstheme="majorBidi"/>
          <w:color w:val="000000"/>
          <w:sz w:val="24"/>
        </w:rPr>
        <w:t xml:space="preserve">Assist </w:t>
      </w:r>
      <w:r w:rsidR="001876BB" w:rsidRPr="001231A9">
        <w:rPr>
          <w:rFonts w:asciiTheme="majorBidi" w:hAnsiTheme="majorBidi" w:cstheme="majorBidi"/>
          <w:color w:val="000000"/>
          <w:sz w:val="24"/>
        </w:rPr>
        <w:t>the Board in its oversight of</w:t>
      </w:r>
      <w:r w:rsidRPr="001231A9">
        <w:rPr>
          <w:rFonts w:asciiTheme="majorBidi" w:hAnsiTheme="majorBidi" w:cstheme="majorBidi"/>
          <w:color w:val="000000"/>
          <w:sz w:val="24"/>
        </w:rPr>
        <w:t>:</w:t>
      </w:r>
    </w:p>
    <w:p w14:paraId="1E40FDDF" w14:textId="43316E6A" w:rsidR="0034596E" w:rsidRPr="001231A9" w:rsidRDefault="001876BB" w:rsidP="000A3192">
      <w:pPr>
        <w:pStyle w:val="Text"/>
        <w:numPr>
          <w:ilvl w:val="0"/>
          <w:numId w:val="13"/>
        </w:numPr>
        <w:tabs>
          <w:tab w:val="clear" w:pos="1254"/>
          <w:tab w:val="left" w:pos="1418"/>
        </w:tabs>
        <w:overflowPunct w:val="0"/>
        <w:autoSpaceDE w:val="0"/>
        <w:autoSpaceDN w:val="0"/>
        <w:adjustRightInd w:val="0"/>
        <w:spacing w:after="120"/>
        <w:ind w:left="1418" w:hanging="425"/>
        <w:jc w:val="both"/>
        <w:textAlignment w:val="baseline"/>
        <w:rPr>
          <w:rFonts w:asciiTheme="majorBidi" w:hAnsiTheme="majorBidi" w:cstheme="majorBidi"/>
          <w:color w:val="000000"/>
          <w:szCs w:val="24"/>
        </w:rPr>
      </w:pPr>
      <w:r w:rsidRPr="001231A9">
        <w:rPr>
          <w:rFonts w:asciiTheme="majorBidi" w:hAnsiTheme="majorBidi" w:cstheme="majorBidi"/>
          <w:color w:val="000000"/>
          <w:szCs w:val="24"/>
        </w:rPr>
        <w:t xml:space="preserve">the integrity of the Company’s financial statements and other </w:t>
      </w:r>
      <w:r w:rsidRPr="001231A9">
        <w:rPr>
          <w:rFonts w:asciiTheme="majorBidi" w:hAnsiTheme="majorBidi" w:cstheme="majorBidi"/>
          <w:szCs w:val="24"/>
        </w:rPr>
        <w:t>published</w:t>
      </w:r>
      <w:r w:rsidRPr="001231A9">
        <w:rPr>
          <w:rFonts w:asciiTheme="majorBidi" w:hAnsiTheme="majorBidi" w:cstheme="majorBidi"/>
          <w:color w:val="000000"/>
          <w:szCs w:val="24"/>
        </w:rPr>
        <w:t xml:space="preserve"> financial </w:t>
      </w:r>
      <w:r w:rsidRPr="001231A9">
        <w:rPr>
          <w:rFonts w:asciiTheme="majorBidi" w:hAnsiTheme="majorBidi" w:cstheme="majorBidi"/>
          <w:szCs w:val="24"/>
        </w:rPr>
        <w:t>information</w:t>
      </w:r>
      <w:r w:rsidR="00B96302">
        <w:rPr>
          <w:rFonts w:asciiTheme="majorBidi" w:hAnsiTheme="majorBidi" w:cstheme="majorBidi"/>
          <w:szCs w:val="24"/>
        </w:rPr>
        <w:t>;</w:t>
      </w:r>
      <w:r w:rsidR="00CE6E2B">
        <w:rPr>
          <w:rFonts w:asciiTheme="majorBidi" w:hAnsiTheme="majorBidi" w:cstheme="majorBidi"/>
          <w:szCs w:val="24"/>
        </w:rPr>
        <w:t xml:space="preserve"> </w:t>
      </w:r>
      <w:r w:rsidRPr="001231A9">
        <w:rPr>
          <w:rFonts w:asciiTheme="majorBidi" w:hAnsiTheme="majorBidi" w:cstheme="majorBidi"/>
          <w:color w:val="000000"/>
          <w:szCs w:val="24"/>
        </w:rPr>
        <w:t xml:space="preserve"> </w:t>
      </w:r>
    </w:p>
    <w:p w14:paraId="3E5810C7" w14:textId="44FA8F06" w:rsidR="0034596E" w:rsidRPr="001231A9" w:rsidRDefault="001876BB" w:rsidP="000A3192">
      <w:pPr>
        <w:pStyle w:val="Text"/>
        <w:numPr>
          <w:ilvl w:val="0"/>
          <w:numId w:val="13"/>
        </w:numPr>
        <w:tabs>
          <w:tab w:val="clear" w:pos="1254"/>
          <w:tab w:val="left" w:pos="1418"/>
        </w:tabs>
        <w:overflowPunct w:val="0"/>
        <w:autoSpaceDE w:val="0"/>
        <w:autoSpaceDN w:val="0"/>
        <w:adjustRightInd w:val="0"/>
        <w:spacing w:after="120"/>
        <w:ind w:left="1418" w:hanging="425"/>
        <w:jc w:val="both"/>
        <w:textAlignment w:val="baseline"/>
        <w:rPr>
          <w:rFonts w:asciiTheme="majorBidi" w:hAnsiTheme="majorBidi" w:cstheme="majorBidi"/>
          <w:color w:val="000000"/>
          <w:szCs w:val="24"/>
        </w:rPr>
      </w:pPr>
      <w:r w:rsidRPr="001231A9">
        <w:rPr>
          <w:rFonts w:asciiTheme="majorBidi" w:hAnsiTheme="majorBidi" w:cstheme="majorBidi"/>
          <w:color w:val="000000"/>
          <w:szCs w:val="24"/>
        </w:rPr>
        <w:t xml:space="preserve">the Company’s compliance with </w:t>
      </w:r>
      <w:r w:rsidRPr="001231A9">
        <w:rPr>
          <w:rFonts w:asciiTheme="majorBidi" w:hAnsiTheme="majorBidi" w:cstheme="majorBidi"/>
          <w:szCs w:val="24"/>
        </w:rPr>
        <w:t>applicable financial and accounting related standards, rules and regulations</w:t>
      </w:r>
      <w:r w:rsidR="00B96302">
        <w:rPr>
          <w:rFonts w:asciiTheme="majorBidi" w:hAnsiTheme="majorBidi" w:cstheme="majorBidi"/>
          <w:szCs w:val="24"/>
        </w:rPr>
        <w:t>;</w:t>
      </w:r>
      <w:r w:rsidR="00CE6E2B">
        <w:rPr>
          <w:rFonts w:asciiTheme="majorBidi" w:hAnsiTheme="majorBidi" w:cstheme="majorBidi"/>
          <w:szCs w:val="24"/>
        </w:rPr>
        <w:t xml:space="preserve"> </w:t>
      </w:r>
      <w:r w:rsidRPr="001231A9">
        <w:rPr>
          <w:rFonts w:asciiTheme="majorBidi" w:hAnsiTheme="majorBidi" w:cstheme="majorBidi"/>
          <w:color w:val="000000"/>
          <w:szCs w:val="24"/>
        </w:rPr>
        <w:t xml:space="preserve"> </w:t>
      </w:r>
    </w:p>
    <w:p w14:paraId="5388880B" w14:textId="34D7FFD0" w:rsidR="0034596E" w:rsidRPr="001231A9" w:rsidRDefault="001876BB" w:rsidP="000A3192">
      <w:pPr>
        <w:pStyle w:val="Text"/>
        <w:numPr>
          <w:ilvl w:val="0"/>
          <w:numId w:val="13"/>
        </w:numPr>
        <w:tabs>
          <w:tab w:val="clear" w:pos="1254"/>
          <w:tab w:val="left" w:pos="1418"/>
        </w:tabs>
        <w:overflowPunct w:val="0"/>
        <w:autoSpaceDE w:val="0"/>
        <w:autoSpaceDN w:val="0"/>
        <w:adjustRightInd w:val="0"/>
        <w:spacing w:after="120"/>
        <w:ind w:left="1418" w:hanging="425"/>
        <w:jc w:val="both"/>
        <w:textAlignment w:val="baseline"/>
        <w:rPr>
          <w:rFonts w:asciiTheme="majorBidi" w:hAnsiTheme="majorBidi" w:cstheme="majorBidi"/>
          <w:color w:val="000000"/>
          <w:szCs w:val="24"/>
        </w:rPr>
      </w:pPr>
      <w:r w:rsidRPr="001231A9">
        <w:rPr>
          <w:rFonts w:asciiTheme="majorBidi" w:hAnsiTheme="majorBidi" w:cstheme="majorBidi"/>
          <w:color w:val="000000"/>
          <w:szCs w:val="24"/>
        </w:rPr>
        <w:t>the selection,</w:t>
      </w:r>
      <w:r w:rsidR="0036433C" w:rsidRPr="001231A9">
        <w:rPr>
          <w:rFonts w:asciiTheme="majorBidi" w:hAnsiTheme="majorBidi" w:cstheme="majorBidi"/>
          <w:color w:val="000000"/>
          <w:szCs w:val="24"/>
        </w:rPr>
        <w:t xml:space="preserve"> retention and</w:t>
      </w:r>
      <w:r w:rsidRPr="001231A9">
        <w:rPr>
          <w:rFonts w:asciiTheme="majorBidi" w:hAnsiTheme="majorBidi" w:cstheme="majorBidi"/>
          <w:color w:val="000000"/>
          <w:szCs w:val="24"/>
        </w:rPr>
        <w:t xml:space="preserve"> termination, subject to shareholder approval, of the Company’s independent auditor, the pre-approval of all audit, audit-related and all permitted non-audit services, if any, by the Company’s independent auditor, and t</w:t>
      </w:r>
      <w:r w:rsidR="0036433C" w:rsidRPr="001231A9">
        <w:rPr>
          <w:rFonts w:asciiTheme="majorBidi" w:hAnsiTheme="majorBidi" w:cstheme="majorBidi"/>
          <w:color w:val="000000"/>
          <w:szCs w:val="24"/>
        </w:rPr>
        <w:t>he compensation therefor</w:t>
      </w:r>
      <w:r w:rsidR="00CE6E2B">
        <w:rPr>
          <w:rFonts w:asciiTheme="majorBidi" w:hAnsiTheme="majorBidi" w:cstheme="majorBidi"/>
          <w:color w:val="000000"/>
          <w:szCs w:val="24"/>
        </w:rPr>
        <w:t>e</w:t>
      </w:r>
      <w:r w:rsidR="00B96302">
        <w:rPr>
          <w:rFonts w:asciiTheme="majorBidi" w:hAnsiTheme="majorBidi" w:cstheme="majorBidi"/>
          <w:color w:val="000000"/>
          <w:szCs w:val="24"/>
        </w:rPr>
        <w:t>; and</w:t>
      </w:r>
    </w:p>
    <w:p w14:paraId="4039A20D" w14:textId="42369C0D" w:rsidR="00E24EB4" w:rsidRPr="001231A9" w:rsidRDefault="001876BB" w:rsidP="00983335">
      <w:pPr>
        <w:pStyle w:val="Text"/>
        <w:numPr>
          <w:ilvl w:val="0"/>
          <w:numId w:val="13"/>
        </w:numPr>
        <w:tabs>
          <w:tab w:val="clear" w:pos="1254"/>
          <w:tab w:val="left" w:pos="1418"/>
        </w:tabs>
        <w:overflowPunct w:val="0"/>
        <w:autoSpaceDE w:val="0"/>
        <w:autoSpaceDN w:val="0"/>
        <w:adjustRightInd w:val="0"/>
        <w:spacing w:after="120"/>
        <w:ind w:left="1418" w:hanging="425"/>
        <w:jc w:val="both"/>
        <w:textAlignment w:val="baseline"/>
        <w:rPr>
          <w:rFonts w:asciiTheme="majorBidi" w:hAnsiTheme="majorBidi" w:cstheme="majorBidi"/>
          <w:color w:val="000000"/>
          <w:szCs w:val="24"/>
        </w:rPr>
      </w:pPr>
      <w:r w:rsidRPr="001231A9">
        <w:rPr>
          <w:rFonts w:asciiTheme="majorBidi" w:hAnsiTheme="majorBidi" w:cstheme="majorBidi"/>
          <w:color w:val="000000"/>
          <w:szCs w:val="24"/>
        </w:rPr>
        <w:t>the Company’s internal control over financial reporting</w:t>
      </w:r>
      <w:r w:rsidR="00983335">
        <w:rPr>
          <w:rFonts w:asciiTheme="majorBidi" w:hAnsiTheme="majorBidi" w:cstheme="majorBidi"/>
          <w:color w:val="000000"/>
          <w:szCs w:val="24"/>
        </w:rPr>
        <w:t>.</w:t>
      </w:r>
    </w:p>
    <w:p w14:paraId="74BCE22F" w14:textId="71A492C5" w:rsidR="001876BB" w:rsidRPr="001231A9" w:rsidRDefault="0034596E" w:rsidP="00484EF8">
      <w:pPr>
        <w:pStyle w:val="ListParagraph"/>
        <w:widowControl w:val="0"/>
        <w:numPr>
          <w:ilvl w:val="1"/>
          <w:numId w:val="22"/>
        </w:numPr>
        <w:bidi w:val="0"/>
        <w:spacing w:after="120"/>
        <w:ind w:left="993" w:hanging="633"/>
        <w:contextualSpacing w:val="0"/>
        <w:outlineLvl w:val="3"/>
        <w:rPr>
          <w:rFonts w:asciiTheme="majorBidi" w:hAnsiTheme="majorBidi" w:cstheme="majorBidi"/>
          <w:color w:val="000000"/>
          <w:sz w:val="24"/>
        </w:rPr>
      </w:pPr>
      <w:r w:rsidRPr="001231A9">
        <w:rPr>
          <w:rFonts w:asciiTheme="majorBidi" w:hAnsiTheme="majorBidi" w:cstheme="majorBidi"/>
          <w:color w:val="000000"/>
          <w:sz w:val="24"/>
        </w:rPr>
        <w:t xml:space="preserve">Determine </w:t>
      </w:r>
      <w:r w:rsidR="001876BB" w:rsidRPr="001231A9">
        <w:rPr>
          <w:rFonts w:asciiTheme="majorBidi" w:hAnsiTheme="majorBidi" w:cstheme="majorBidi"/>
          <w:color w:val="000000"/>
          <w:sz w:val="24"/>
        </w:rPr>
        <w:t xml:space="preserve">whether there are delinquencies in the business management practices of the Company, including in consultation with the Company’s </w:t>
      </w:r>
      <w:r w:rsidR="00537C87">
        <w:rPr>
          <w:rFonts w:asciiTheme="majorBidi" w:hAnsiTheme="majorBidi" w:cstheme="majorBidi"/>
          <w:color w:val="000000"/>
          <w:sz w:val="24"/>
        </w:rPr>
        <w:t>Head of I</w:t>
      </w:r>
      <w:r w:rsidR="001876BB" w:rsidRPr="001231A9">
        <w:rPr>
          <w:rFonts w:asciiTheme="majorBidi" w:hAnsiTheme="majorBidi" w:cstheme="majorBidi"/>
          <w:color w:val="000000"/>
          <w:sz w:val="24"/>
        </w:rPr>
        <w:t xml:space="preserve">nternal </w:t>
      </w:r>
      <w:r w:rsidR="00537C87">
        <w:rPr>
          <w:rFonts w:asciiTheme="majorBidi" w:hAnsiTheme="majorBidi" w:cstheme="majorBidi"/>
          <w:color w:val="000000"/>
          <w:sz w:val="24"/>
        </w:rPr>
        <w:t>A</w:t>
      </w:r>
      <w:r w:rsidR="00537C87" w:rsidRPr="001231A9">
        <w:rPr>
          <w:rFonts w:asciiTheme="majorBidi" w:hAnsiTheme="majorBidi" w:cstheme="majorBidi"/>
          <w:color w:val="000000"/>
          <w:sz w:val="24"/>
        </w:rPr>
        <w:t xml:space="preserve">udit </w:t>
      </w:r>
      <w:r w:rsidR="001876BB" w:rsidRPr="001231A9">
        <w:rPr>
          <w:rFonts w:asciiTheme="majorBidi" w:hAnsiTheme="majorBidi" w:cstheme="majorBidi"/>
          <w:color w:val="000000"/>
          <w:sz w:val="24"/>
        </w:rPr>
        <w:t xml:space="preserve">or independent auditor, </w:t>
      </w:r>
      <w:r w:rsidR="00E24EB4" w:rsidRPr="001231A9">
        <w:rPr>
          <w:rFonts w:asciiTheme="majorBidi" w:hAnsiTheme="majorBidi" w:cstheme="majorBidi"/>
          <w:color w:val="000000"/>
          <w:sz w:val="24"/>
        </w:rPr>
        <w:t xml:space="preserve">as applicable, </w:t>
      </w:r>
      <w:r w:rsidR="001876BB" w:rsidRPr="001231A9">
        <w:rPr>
          <w:rFonts w:asciiTheme="majorBidi" w:hAnsiTheme="majorBidi" w:cstheme="majorBidi"/>
          <w:color w:val="000000"/>
          <w:sz w:val="24"/>
        </w:rPr>
        <w:t>and make recommendations to the Board to improve such practices</w:t>
      </w:r>
      <w:r w:rsidRPr="001231A9">
        <w:rPr>
          <w:rFonts w:asciiTheme="majorBidi" w:hAnsiTheme="majorBidi" w:cstheme="majorBidi"/>
          <w:color w:val="000000"/>
          <w:sz w:val="24"/>
        </w:rPr>
        <w:t>.</w:t>
      </w:r>
      <w:r w:rsidR="001876BB" w:rsidRPr="001231A9">
        <w:rPr>
          <w:rFonts w:asciiTheme="majorBidi" w:hAnsiTheme="majorBidi" w:cstheme="majorBidi"/>
          <w:color w:val="000000"/>
          <w:sz w:val="24"/>
        </w:rPr>
        <w:t xml:space="preserve"> </w:t>
      </w:r>
    </w:p>
    <w:p w14:paraId="0D3E0882" w14:textId="519F8787" w:rsidR="001876BB" w:rsidRPr="001231A9" w:rsidRDefault="00CF04AF" w:rsidP="000A3192">
      <w:pPr>
        <w:pStyle w:val="ListParagraph"/>
        <w:widowControl w:val="0"/>
        <w:numPr>
          <w:ilvl w:val="1"/>
          <w:numId w:val="22"/>
        </w:numPr>
        <w:bidi w:val="0"/>
        <w:spacing w:after="120"/>
        <w:ind w:left="993" w:hanging="633"/>
        <w:contextualSpacing w:val="0"/>
        <w:outlineLvl w:val="3"/>
        <w:rPr>
          <w:rFonts w:asciiTheme="majorBidi" w:hAnsiTheme="majorBidi" w:cstheme="majorBidi"/>
          <w:sz w:val="24"/>
        </w:rPr>
      </w:pPr>
      <w:r w:rsidRPr="001231A9">
        <w:rPr>
          <w:rFonts w:asciiTheme="majorBidi" w:hAnsiTheme="majorBidi" w:cstheme="majorBidi"/>
          <w:color w:val="000000"/>
          <w:sz w:val="24"/>
        </w:rPr>
        <w:t xml:space="preserve">Make </w:t>
      </w:r>
      <w:r w:rsidR="008C6EDF" w:rsidRPr="001231A9">
        <w:rPr>
          <w:rFonts w:asciiTheme="majorBidi" w:hAnsiTheme="majorBidi" w:cstheme="majorBidi"/>
          <w:color w:val="000000"/>
          <w:sz w:val="24"/>
        </w:rPr>
        <w:t xml:space="preserve">appropriate </w:t>
      </w:r>
      <w:r w:rsidRPr="001231A9">
        <w:rPr>
          <w:rFonts w:asciiTheme="majorBidi" w:hAnsiTheme="majorBidi" w:cstheme="majorBidi"/>
          <w:color w:val="000000"/>
          <w:sz w:val="24"/>
        </w:rPr>
        <w:t>d</w:t>
      </w:r>
      <w:r w:rsidR="0034596E" w:rsidRPr="001231A9">
        <w:rPr>
          <w:rFonts w:asciiTheme="majorBidi" w:hAnsiTheme="majorBidi" w:cstheme="majorBidi"/>
          <w:color w:val="000000"/>
          <w:sz w:val="24"/>
        </w:rPr>
        <w:t>etermin</w:t>
      </w:r>
      <w:r w:rsidRPr="001231A9">
        <w:rPr>
          <w:rFonts w:asciiTheme="majorBidi" w:hAnsiTheme="majorBidi" w:cstheme="majorBidi"/>
          <w:color w:val="000000"/>
          <w:sz w:val="24"/>
        </w:rPr>
        <w:t xml:space="preserve">ations as </w:t>
      </w:r>
      <w:r w:rsidR="001876BB" w:rsidRPr="001231A9">
        <w:rPr>
          <w:rFonts w:asciiTheme="majorBidi" w:hAnsiTheme="majorBidi" w:cstheme="majorBidi"/>
          <w:color w:val="000000"/>
          <w:sz w:val="24"/>
        </w:rPr>
        <w:t xml:space="preserve">to </w:t>
      </w:r>
      <w:r w:rsidRPr="001231A9">
        <w:rPr>
          <w:rFonts w:asciiTheme="majorBidi" w:hAnsiTheme="majorBidi" w:cstheme="majorBidi"/>
          <w:color w:val="000000"/>
          <w:sz w:val="24"/>
        </w:rPr>
        <w:t xml:space="preserve">the </w:t>
      </w:r>
      <w:r w:rsidR="001876BB" w:rsidRPr="001231A9">
        <w:rPr>
          <w:rFonts w:asciiTheme="majorBidi" w:hAnsiTheme="majorBidi" w:cstheme="majorBidi"/>
          <w:color w:val="000000"/>
          <w:sz w:val="24"/>
        </w:rPr>
        <w:t>approv</w:t>
      </w:r>
      <w:r w:rsidRPr="001231A9">
        <w:rPr>
          <w:rFonts w:asciiTheme="majorBidi" w:hAnsiTheme="majorBidi" w:cstheme="majorBidi"/>
          <w:color w:val="000000"/>
          <w:sz w:val="24"/>
        </w:rPr>
        <w:t>al</w:t>
      </w:r>
      <w:r w:rsidR="001876BB" w:rsidRPr="001231A9">
        <w:rPr>
          <w:rFonts w:asciiTheme="majorBidi" w:hAnsiTheme="majorBidi" w:cstheme="majorBidi"/>
          <w:color w:val="000000"/>
          <w:sz w:val="24"/>
        </w:rPr>
        <w:t xml:space="preserve"> </w:t>
      </w:r>
      <w:r w:rsidRPr="001231A9">
        <w:rPr>
          <w:rFonts w:asciiTheme="majorBidi" w:hAnsiTheme="majorBidi" w:cstheme="majorBidi"/>
          <w:color w:val="000000"/>
          <w:sz w:val="24"/>
        </w:rPr>
        <w:t xml:space="preserve">of </w:t>
      </w:r>
      <w:r w:rsidR="001876BB" w:rsidRPr="001231A9">
        <w:rPr>
          <w:rFonts w:asciiTheme="majorBidi" w:hAnsiTheme="majorBidi" w:cstheme="majorBidi"/>
          <w:color w:val="000000"/>
          <w:sz w:val="24"/>
        </w:rPr>
        <w:t xml:space="preserve">certain </w:t>
      </w:r>
      <w:r w:rsidRPr="001231A9">
        <w:rPr>
          <w:rFonts w:asciiTheme="majorBidi" w:hAnsiTheme="majorBidi" w:cstheme="majorBidi"/>
          <w:color w:val="000000"/>
          <w:sz w:val="24"/>
        </w:rPr>
        <w:t xml:space="preserve">engagements or </w:t>
      </w:r>
      <w:r w:rsidR="001876BB" w:rsidRPr="001231A9">
        <w:rPr>
          <w:rFonts w:asciiTheme="majorBidi" w:hAnsiTheme="majorBidi" w:cstheme="majorBidi"/>
          <w:color w:val="000000"/>
          <w:sz w:val="24"/>
        </w:rPr>
        <w:t>transactions</w:t>
      </w:r>
      <w:r w:rsidR="008C6EDF" w:rsidRPr="001231A9">
        <w:rPr>
          <w:rFonts w:asciiTheme="majorBidi" w:hAnsiTheme="majorBidi" w:cstheme="majorBidi"/>
          <w:color w:val="000000"/>
          <w:sz w:val="24"/>
        </w:rPr>
        <w:t>,</w:t>
      </w:r>
      <w:r w:rsidR="001876BB" w:rsidRPr="001231A9">
        <w:rPr>
          <w:rFonts w:asciiTheme="majorBidi" w:hAnsiTheme="majorBidi" w:cstheme="majorBidi"/>
          <w:color w:val="000000"/>
          <w:sz w:val="24"/>
        </w:rPr>
        <w:t xml:space="preserve"> </w:t>
      </w:r>
      <w:r w:rsidRPr="001231A9">
        <w:rPr>
          <w:rFonts w:asciiTheme="majorBidi" w:hAnsiTheme="majorBidi" w:cstheme="majorBidi"/>
          <w:color w:val="000000"/>
          <w:sz w:val="24"/>
        </w:rPr>
        <w:t xml:space="preserve">to the extent required under </w:t>
      </w:r>
      <w:r w:rsidR="001876BB" w:rsidRPr="001231A9">
        <w:rPr>
          <w:rFonts w:asciiTheme="majorBidi" w:hAnsiTheme="majorBidi" w:cstheme="majorBidi"/>
          <w:color w:val="000000"/>
          <w:sz w:val="24"/>
        </w:rPr>
        <w:t xml:space="preserve">the </w:t>
      </w:r>
      <w:r w:rsidRPr="001231A9">
        <w:rPr>
          <w:rFonts w:asciiTheme="majorBidi" w:hAnsiTheme="majorBidi" w:cstheme="majorBidi"/>
          <w:color w:val="000000"/>
          <w:sz w:val="24"/>
        </w:rPr>
        <w:t xml:space="preserve">Israeli </w:t>
      </w:r>
      <w:r w:rsidR="001876BB" w:rsidRPr="001231A9">
        <w:rPr>
          <w:rFonts w:asciiTheme="majorBidi" w:hAnsiTheme="majorBidi" w:cstheme="majorBidi"/>
          <w:color w:val="000000"/>
          <w:sz w:val="24"/>
        </w:rPr>
        <w:t>Companies Law, 5759-</w:t>
      </w:r>
      <w:r w:rsidR="001876BB" w:rsidRPr="001231A9">
        <w:rPr>
          <w:rFonts w:asciiTheme="majorBidi" w:hAnsiTheme="majorBidi" w:cstheme="majorBidi"/>
          <w:sz w:val="24"/>
        </w:rPr>
        <w:t>1999 (the “</w:t>
      </w:r>
      <w:r w:rsidR="001876BB" w:rsidRPr="001231A9">
        <w:rPr>
          <w:rFonts w:asciiTheme="majorBidi" w:hAnsiTheme="majorBidi" w:cstheme="majorBidi"/>
          <w:b/>
          <w:bCs/>
          <w:sz w:val="24"/>
        </w:rPr>
        <w:t>Companies Law</w:t>
      </w:r>
      <w:r w:rsidR="001876BB" w:rsidRPr="00BB05BE">
        <w:rPr>
          <w:rFonts w:asciiTheme="majorBidi" w:hAnsiTheme="majorBidi" w:cstheme="majorBidi"/>
          <w:color w:val="000000"/>
          <w:sz w:val="24"/>
        </w:rPr>
        <w:t>”)</w:t>
      </w:r>
      <w:r w:rsidR="000A3192">
        <w:rPr>
          <w:rFonts w:asciiTheme="majorBidi" w:hAnsiTheme="majorBidi" w:cstheme="majorBidi"/>
          <w:color w:val="000000"/>
          <w:sz w:val="24"/>
        </w:rPr>
        <w:t>.</w:t>
      </w:r>
      <w:r w:rsidR="0034596E" w:rsidRPr="001231A9">
        <w:rPr>
          <w:rFonts w:asciiTheme="majorBidi" w:hAnsiTheme="majorBidi" w:cstheme="majorBidi"/>
          <w:sz w:val="24"/>
        </w:rPr>
        <w:t xml:space="preserve"> </w:t>
      </w:r>
    </w:p>
    <w:p w14:paraId="1FD91834" w14:textId="002AC3AB" w:rsidR="001876BB" w:rsidRPr="001231A9" w:rsidRDefault="0034596E" w:rsidP="00CE249D">
      <w:pPr>
        <w:pStyle w:val="ListParagraph"/>
        <w:widowControl w:val="0"/>
        <w:numPr>
          <w:ilvl w:val="1"/>
          <w:numId w:val="22"/>
        </w:numPr>
        <w:bidi w:val="0"/>
        <w:spacing w:after="120"/>
        <w:ind w:left="993" w:hanging="633"/>
        <w:contextualSpacing w:val="0"/>
        <w:outlineLvl w:val="3"/>
        <w:rPr>
          <w:rFonts w:asciiTheme="majorBidi" w:hAnsiTheme="majorBidi" w:cstheme="majorBidi"/>
          <w:sz w:val="24"/>
        </w:rPr>
      </w:pPr>
      <w:r w:rsidRPr="001231A9">
        <w:rPr>
          <w:rFonts w:asciiTheme="majorBidi" w:hAnsiTheme="majorBidi" w:cstheme="majorBidi"/>
          <w:sz w:val="24"/>
        </w:rPr>
        <w:t xml:space="preserve">Prepare </w:t>
      </w:r>
      <w:r w:rsidR="001876BB" w:rsidRPr="001231A9">
        <w:rPr>
          <w:rFonts w:asciiTheme="majorBidi" w:hAnsiTheme="majorBidi" w:cstheme="majorBidi"/>
          <w:sz w:val="24"/>
        </w:rPr>
        <w:t xml:space="preserve">any report </w:t>
      </w:r>
      <w:r w:rsidR="00B024F0" w:rsidRPr="001231A9">
        <w:rPr>
          <w:rFonts w:asciiTheme="majorBidi" w:hAnsiTheme="majorBidi" w:cstheme="majorBidi"/>
          <w:sz w:val="24"/>
        </w:rPr>
        <w:t xml:space="preserve">by the </w:t>
      </w:r>
      <w:r w:rsidR="00187744">
        <w:rPr>
          <w:rFonts w:asciiTheme="majorBidi" w:hAnsiTheme="majorBidi" w:cstheme="majorBidi"/>
          <w:sz w:val="24"/>
        </w:rPr>
        <w:t>Committee</w:t>
      </w:r>
      <w:r w:rsidR="00AA339C" w:rsidRPr="001231A9">
        <w:rPr>
          <w:rFonts w:asciiTheme="majorBidi" w:hAnsiTheme="majorBidi" w:cstheme="majorBidi"/>
          <w:sz w:val="24"/>
        </w:rPr>
        <w:t xml:space="preserve"> </w:t>
      </w:r>
      <w:r w:rsidR="001876BB" w:rsidRPr="001231A9">
        <w:rPr>
          <w:rFonts w:asciiTheme="majorBidi" w:hAnsiTheme="majorBidi" w:cstheme="majorBidi"/>
          <w:sz w:val="24"/>
        </w:rPr>
        <w:t>that the rules of the U.S. Securities and Exchange Commission (“</w:t>
      </w:r>
      <w:r w:rsidR="001876BB" w:rsidRPr="001231A9">
        <w:rPr>
          <w:rFonts w:asciiTheme="majorBidi" w:hAnsiTheme="majorBidi" w:cstheme="majorBidi"/>
          <w:b/>
          <w:bCs/>
          <w:sz w:val="24"/>
        </w:rPr>
        <w:t>SEC</w:t>
      </w:r>
      <w:r w:rsidR="001876BB" w:rsidRPr="001231A9">
        <w:rPr>
          <w:rFonts w:asciiTheme="majorBidi" w:hAnsiTheme="majorBidi" w:cstheme="majorBidi"/>
          <w:sz w:val="24"/>
        </w:rPr>
        <w:t xml:space="preserve">”) require to be included, or that the Company otherwise elects to include, in the Company’s </w:t>
      </w:r>
      <w:r w:rsidR="00464F04" w:rsidRPr="001231A9">
        <w:rPr>
          <w:rFonts w:asciiTheme="majorBidi" w:hAnsiTheme="majorBidi" w:cstheme="majorBidi"/>
          <w:sz w:val="24"/>
        </w:rPr>
        <w:t>reports with the SEC.</w:t>
      </w:r>
      <w:r w:rsidR="001876BB" w:rsidRPr="001231A9">
        <w:rPr>
          <w:rFonts w:asciiTheme="majorBidi" w:hAnsiTheme="majorBidi" w:cstheme="majorBidi"/>
          <w:sz w:val="24"/>
        </w:rPr>
        <w:t xml:space="preserve"> </w:t>
      </w:r>
    </w:p>
    <w:p w14:paraId="66824679" w14:textId="77777777" w:rsidR="001876BB" w:rsidRPr="001231A9" w:rsidRDefault="0034596E" w:rsidP="00CE249D">
      <w:pPr>
        <w:pStyle w:val="ListParagraph"/>
        <w:widowControl w:val="0"/>
        <w:numPr>
          <w:ilvl w:val="1"/>
          <w:numId w:val="22"/>
        </w:numPr>
        <w:bidi w:val="0"/>
        <w:spacing w:after="120"/>
        <w:ind w:left="993" w:hanging="633"/>
        <w:contextualSpacing w:val="0"/>
        <w:outlineLvl w:val="3"/>
        <w:rPr>
          <w:rFonts w:asciiTheme="majorBidi" w:hAnsiTheme="majorBidi" w:cstheme="majorBidi"/>
          <w:sz w:val="24"/>
        </w:rPr>
      </w:pPr>
      <w:r w:rsidRPr="001231A9">
        <w:rPr>
          <w:rFonts w:asciiTheme="majorBidi" w:hAnsiTheme="majorBidi" w:cstheme="majorBidi"/>
          <w:sz w:val="24"/>
        </w:rPr>
        <w:t xml:space="preserve">Provide </w:t>
      </w:r>
      <w:r w:rsidR="001876BB" w:rsidRPr="001231A9">
        <w:rPr>
          <w:rFonts w:asciiTheme="majorBidi" w:hAnsiTheme="majorBidi" w:cstheme="majorBidi"/>
          <w:sz w:val="24"/>
        </w:rPr>
        <w:t>the Board with the results of its monitoring and recommendations derived from the foregoing</w:t>
      </w:r>
      <w:r w:rsidRPr="001231A9">
        <w:rPr>
          <w:rFonts w:asciiTheme="majorBidi" w:hAnsiTheme="majorBidi" w:cstheme="majorBidi"/>
          <w:sz w:val="24"/>
        </w:rPr>
        <w:t>.</w:t>
      </w:r>
      <w:r w:rsidR="005F56DB" w:rsidRPr="001231A9">
        <w:rPr>
          <w:rFonts w:asciiTheme="majorBidi" w:hAnsiTheme="majorBidi" w:cstheme="majorBidi"/>
          <w:sz w:val="24"/>
        </w:rPr>
        <w:t xml:space="preserve"> </w:t>
      </w:r>
    </w:p>
    <w:p w14:paraId="2ED68A04" w14:textId="77777777" w:rsidR="00706355" w:rsidRPr="001231A9" w:rsidRDefault="0034596E" w:rsidP="00CE249D">
      <w:pPr>
        <w:pStyle w:val="ListParagraph"/>
        <w:widowControl w:val="0"/>
        <w:numPr>
          <w:ilvl w:val="1"/>
          <w:numId w:val="22"/>
        </w:numPr>
        <w:bidi w:val="0"/>
        <w:spacing w:after="120"/>
        <w:ind w:left="993" w:hanging="633"/>
        <w:contextualSpacing w:val="0"/>
        <w:outlineLvl w:val="3"/>
        <w:rPr>
          <w:rFonts w:asciiTheme="majorBidi" w:hAnsiTheme="majorBidi" w:cstheme="majorBidi"/>
          <w:color w:val="000000"/>
          <w:sz w:val="24"/>
        </w:rPr>
      </w:pPr>
      <w:r w:rsidRPr="001231A9">
        <w:rPr>
          <w:rFonts w:asciiTheme="majorBidi" w:hAnsiTheme="majorBidi" w:cstheme="majorBidi"/>
          <w:sz w:val="24"/>
        </w:rPr>
        <w:t xml:space="preserve">Fulfill </w:t>
      </w:r>
      <w:r w:rsidR="0036433C" w:rsidRPr="001231A9">
        <w:rPr>
          <w:rFonts w:asciiTheme="majorBidi" w:hAnsiTheme="majorBidi" w:cstheme="majorBidi"/>
          <w:sz w:val="24"/>
        </w:rPr>
        <w:t>any other duties of the Committee as shall be required under the Companies Law.</w:t>
      </w:r>
    </w:p>
    <w:p w14:paraId="7779912B" w14:textId="5D3C2A1D" w:rsidR="001876BB" w:rsidRPr="001231A9" w:rsidRDefault="001876BB" w:rsidP="00484EF8">
      <w:pPr>
        <w:autoSpaceDE w:val="0"/>
        <w:autoSpaceDN w:val="0"/>
        <w:adjustRightInd w:val="0"/>
        <w:spacing w:after="120"/>
        <w:ind w:firstLine="720"/>
        <w:jc w:val="both"/>
        <w:rPr>
          <w:rFonts w:asciiTheme="majorBidi" w:hAnsiTheme="majorBidi" w:cstheme="majorBidi"/>
        </w:rPr>
      </w:pPr>
      <w:r w:rsidRPr="001231A9">
        <w:rPr>
          <w:rFonts w:asciiTheme="majorBidi" w:hAnsiTheme="majorBidi" w:cstheme="majorBidi"/>
        </w:rPr>
        <w:t>The purpose</w:t>
      </w:r>
      <w:r w:rsidR="00410D96" w:rsidRPr="001231A9">
        <w:rPr>
          <w:rFonts w:asciiTheme="majorBidi" w:hAnsiTheme="majorBidi" w:cstheme="majorBidi"/>
        </w:rPr>
        <w:t>, responsibilities</w:t>
      </w:r>
      <w:r w:rsidRPr="001231A9">
        <w:rPr>
          <w:rFonts w:asciiTheme="majorBidi" w:hAnsiTheme="majorBidi" w:cstheme="majorBidi"/>
        </w:rPr>
        <w:t xml:space="preserve"> and </w:t>
      </w:r>
      <w:r w:rsidR="00410D96" w:rsidRPr="001231A9">
        <w:rPr>
          <w:rFonts w:asciiTheme="majorBidi" w:hAnsiTheme="majorBidi" w:cstheme="majorBidi"/>
        </w:rPr>
        <w:t xml:space="preserve">other </w:t>
      </w:r>
      <w:r w:rsidRPr="001231A9">
        <w:rPr>
          <w:rFonts w:asciiTheme="majorBidi" w:hAnsiTheme="majorBidi" w:cstheme="majorBidi"/>
        </w:rPr>
        <w:t xml:space="preserve">provisions specified in this Charter are meant to serve as </w:t>
      </w:r>
      <w:r w:rsidRPr="001231A9">
        <w:rPr>
          <w:rFonts w:asciiTheme="majorBidi" w:hAnsiTheme="majorBidi" w:cstheme="majorBidi"/>
          <w:color w:val="000000"/>
        </w:rPr>
        <w:t>guidelines</w:t>
      </w:r>
      <w:r w:rsidRPr="001231A9">
        <w:rPr>
          <w:rFonts w:asciiTheme="majorBidi" w:hAnsiTheme="majorBidi" w:cstheme="majorBidi"/>
        </w:rPr>
        <w:t>, and the Committee is delegated the authority to adopt such additional procedures and standards as it deems necessary</w:t>
      </w:r>
      <w:r w:rsidR="00B758BF">
        <w:rPr>
          <w:rFonts w:asciiTheme="majorBidi" w:hAnsiTheme="majorBidi" w:cstheme="majorBidi"/>
        </w:rPr>
        <w:t xml:space="preserve"> or advisable</w:t>
      </w:r>
      <w:r w:rsidRPr="001231A9">
        <w:rPr>
          <w:rFonts w:asciiTheme="majorBidi" w:hAnsiTheme="majorBidi" w:cstheme="majorBidi"/>
        </w:rPr>
        <w:t xml:space="preserve"> from time to time to fulfill its responsibilities.</w:t>
      </w:r>
      <w:r w:rsidR="0034596E" w:rsidRPr="001231A9">
        <w:rPr>
          <w:rFonts w:asciiTheme="majorBidi" w:hAnsiTheme="majorBidi" w:cstheme="majorBidi"/>
        </w:rPr>
        <w:t xml:space="preserve"> </w:t>
      </w:r>
      <w:r w:rsidRPr="001231A9">
        <w:rPr>
          <w:rFonts w:asciiTheme="majorBidi" w:hAnsiTheme="majorBidi" w:cstheme="majorBidi"/>
        </w:rPr>
        <w:t>Unless otherwise prescribed in this Charter, the rules and procedures applicable to the operation of the Board shall apply to the operation of the Committee with any necessary changes.</w:t>
      </w:r>
      <w:r w:rsidR="0034596E" w:rsidRPr="001231A9">
        <w:rPr>
          <w:rFonts w:asciiTheme="majorBidi" w:hAnsiTheme="majorBidi" w:cstheme="majorBidi"/>
        </w:rPr>
        <w:t xml:space="preserve"> </w:t>
      </w:r>
      <w:r w:rsidRPr="00500B48">
        <w:rPr>
          <w:rFonts w:asciiTheme="majorBidi" w:hAnsiTheme="majorBidi"/>
        </w:rPr>
        <w:t>Nothing herein is intended to expand applicable standards of liability under Israeli or U.S. federal law for directors of a corporation.</w:t>
      </w:r>
    </w:p>
    <w:p w14:paraId="0DC31709" w14:textId="701F1889" w:rsidR="001876BB" w:rsidRPr="001231A9" w:rsidRDefault="001876BB" w:rsidP="00CE249D">
      <w:pPr>
        <w:autoSpaceDE w:val="0"/>
        <w:autoSpaceDN w:val="0"/>
        <w:adjustRightInd w:val="0"/>
        <w:spacing w:after="120"/>
        <w:ind w:firstLine="720"/>
        <w:jc w:val="both"/>
        <w:rPr>
          <w:rFonts w:asciiTheme="majorBidi" w:hAnsiTheme="majorBidi" w:cstheme="majorBidi"/>
        </w:rPr>
      </w:pPr>
      <w:r w:rsidRPr="001231A9">
        <w:rPr>
          <w:rFonts w:asciiTheme="majorBidi" w:hAnsiTheme="majorBidi" w:cstheme="majorBidi"/>
        </w:rPr>
        <w:t>The Committee relies on the expertise and knowledge of management and the Company’s independent auditor in carrying out its oversight responsibilities.</w:t>
      </w:r>
      <w:r w:rsidR="0034596E" w:rsidRPr="001231A9">
        <w:rPr>
          <w:rFonts w:asciiTheme="majorBidi" w:hAnsiTheme="majorBidi" w:cstheme="majorBidi"/>
        </w:rPr>
        <w:t xml:space="preserve"> </w:t>
      </w:r>
      <w:r w:rsidR="00ED7919" w:rsidRPr="001231A9">
        <w:rPr>
          <w:rFonts w:asciiTheme="majorBidi" w:hAnsiTheme="majorBidi" w:cstheme="majorBidi"/>
        </w:rPr>
        <w:t>The m</w:t>
      </w:r>
      <w:r w:rsidRPr="001231A9">
        <w:rPr>
          <w:rFonts w:asciiTheme="majorBidi" w:hAnsiTheme="majorBidi" w:cstheme="majorBidi"/>
        </w:rPr>
        <w:t xml:space="preserve">anagement of the Company </w:t>
      </w:r>
      <w:r w:rsidRPr="001231A9">
        <w:rPr>
          <w:rFonts w:asciiTheme="majorBidi" w:hAnsiTheme="majorBidi" w:cstheme="majorBidi"/>
        </w:rPr>
        <w:lastRenderedPageBreak/>
        <w:t xml:space="preserve">is responsible for determining that the Company’s financial </w:t>
      </w:r>
      <w:r w:rsidRPr="001231A9">
        <w:rPr>
          <w:rFonts w:asciiTheme="majorBidi" w:hAnsiTheme="majorBidi" w:cstheme="majorBidi"/>
          <w:color w:val="000000"/>
        </w:rPr>
        <w:t>statements</w:t>
      </w:r>
      <w:r w:rsidRPr="001231A9">
        <w:rPr>
          <w:rFonts w:asciiTheme="majorBidi" w:hAnsiTheme="majorBidi" w:cstheme="majorBidi"/>
        </w:rPr>
        <w:t xml:space="preserve"> are complete, accurate and in accordance with generally accepted accounting principles</w:t>
      </w:r>
      <w:r w:rsidR="00AA2610">
        <w:rPr>
          <w:rFonts w:asciiTheme="majorBidi" w:hAnsiTheme="majorBidi" w:cstheme="majorBidi"/>
        </w:rPr>
        <w:t xml:space="preserve"> (“</w:t>
      </w:r>
      <w:r w:rsidR="00AA2610" w:rsidRPr="00AA1D73">
        <w:rPr>
          <w:rFonts w:asciiTheme="majorBidi" w:hAnsiTheme="majorBidi" w:cstheme="majorBidi"/>
          <w:b/>
        </w:rPr>
        <w:t>GAAP</w:t>
      </w:r>
      <w:r w:rsidR="00AA2610">
        <w:rPr>
          <w:rFonts w:asciiTheme="majorBidi" w:hAnsiTheme="majorBidi" w:cstheme="majorBidi"/>
        </w:rPr>
        <w:t>”)</w:t>
      </w:r>
      <w:r w:rsidRPr="001231A9">
        <w:rPr>
          <w:rFonts w:asciiTheme="majorBidi" w:hAnsiTheme="majorBidi" w:cstheme="majorBidi"/>
        </w:rPr>
        <w:t>. The independent auditor is responsible for auditing the Company’s financial statements.</w:t>
      </w:r>
      <w:r w:rsidR="0034596E" w:rsidRPr="001231A9">
        <w:rPr>
          <w:rFonts w:asciiTheme="majorBidi" w:hAnsiTheme="majorBidi" w:cstheme="majorBidi"/>
        </w:rPr>
        <w:t xml:space="preserve"> </w:t>
      </w:r>
      <w:r w:rsidRPr="001231A9">
        <w:rPr>
          <w:rFonts w:asciiTheme="majorBidi" w:hAnsiTheme="majorBidi" w:cstheme="majorBidi"/>
        </w:rPr>
        <w:t xml:space="preserve">It is not the duty of the Committee to plan or conduct audits, to determine that the financial statements are complete and accurate and in accordance with </w:t>
      </w:r>
      <w:r w:rsidR="00AA2610">
        <w:rPr>
          <w:rFonts w:asciiTheme="majorBidi" w:hAnsiTheme="majorBidi" w:cstheme="majorBidi"/>
        </w:rPr>
        <w:t>GAAP</w:t>
      </w:r>
      <w:r w:rsidRPr="001231A9">
        <w:rPr>
          <w:rFonts w:asciiTheme="majorBidi" w:hAnsiTheme="majorBidi" w:cstheme="majorBidi"/>
        </w:rPr>
        <w:t>, to conduct investigations, or to assure compliance with laws and regulations or the Company’s standards of business conduct, codes of ethics, internal policies, procedures and controls.</w:t>
      </w:r>
    </w:p>
    <w:p w14:paraId="105763DA" w14:textId="77777777" w:rsidR="001876BB" w:rsidRPr="001231A9" w:rsidRDefault="001876BB" w:rsidP="00CE249D">
      <w:pPr>
        <w:pStyle w:val="ListParagraph"/>
        <w:widowControl w:val="0"/>
        <w:numPr>
          <w:ilvl w:val="0"/>
          <w:numId w:val="22"/>
        </w:numPr>
        <w:bidi w:val="0"/>
        <w:spacing w:after="120"/>
        <w:contextualSpacing w:val="0"/>
        <w:outlineLvl w:val="0"/>
        <w:rPr>
          <w:rFonts w:asciiTheme="majorBidi" w:hAnsiTheme="majorBidi" w:cstheme="majorBidi"/>
          <w:color w:val="000000"/>
          <w:sz w:val="24"/>
        </w:rPr>
      </w:pPr>
      <w:r w:rsidRPr="001231A9">
        <w:rPr>
          <w:rFonts w:asciiTheme="majorBidi" w:hAnsiTheme="majorBidi" w:cstheme="majorBidi"/>
          <w:b/>
          <w:bCs/>
          <w:sz w:val="24"/>
          <w:u w:val="single"/>
        </w:rPr>
        <w:t>Membership</w:t>
      </w:r>
    </w:p>
    <w:p w14:paraId="039E62CA" w14:textId="77777777" w:rsidR="004216F8" w:rsidRPr="001231A9" w:rsidRDefault="004216F8" w:rsidP="00336587">
      <w:pPr>
        <w:autoSpaceDE w:val="0"/>
        <w:autoSpaceDN w:val="0"/>
        <w:adjustRightInd w:val="0"/>
        <w:spacing w:after="120"/>
        <w:ind w:firstLine="720"/>
        <w:jc w:val="both"/>
        <w:rPr>
          <w:rFonts w:asciiTheme="majorBidi" w:hAnsiTheme="majorBidi" w:cstheme="majorBidi"/>
          <w:color w:val="000000"/>
        </w:rPr>
      </w:pPr>
      <w:r w:rsidRPr="001231A9">
        <w:rPr>
          <w:rFonts w:asciiTheme="majorBidi" w:hAnsiTheme="majorBidi" w:cstheme="majorBidi"/>
          <w:color w:val="000000"/>
        </w:rPr>
        <w:t xml:space="preserve">The </w:t>
      </w:r>
      <w:r w:rsidRPr="001231A9">
        <w:rPr>
          <w:rFonts w:asciiTheme="majorBidi" w:hAnsiTheme="majorBidi" w:cstheme="majorBidi"/>
        </w:rPr>
        <w:t>Committee’s</w:t>
      </w:r>
      <w:r w:rsidRPr="001231A9">
        <w:rPr>
          <w:rFonts w:asciiTheme="majorBidi" w:hAnsiTheme="majorBidi" w:cstheme="majorBidi"/>
          <w:color w:val="000000"/>
        </w:rPr>
        <w:t xml:space="preserve"> membership shall satisfy the following requirements</w:t>
      </w:r>
      <w:r w:rsidR="00C42C9D" w:rsidRPr="001231A9">
        <w:rPr>
          <w:rFonts w:asciiTheme="majorBidi" w:hAnsiTheme="majorBidi" w:cstheme="majorBidi"/>
          <w:color w:val="000000"/>
        </w:rPr>
        <w:t>, subject to applicable law</w:t>
      </w:r>
      <w:r w:rsidRPr="001231A9">
        <w:rPr>
          <w:rFonts w:asciiTheme="majorBidi" w:hAnsiTheme="majorBidi" w:cstheme="majorBidi"/>
          <w:color w:val="000000"/>
        </w:rPr>
        <w:t>:</w:t>
      </w:r>
    </w:p>
    <w:p w14:paraId="6E408286" w14:textId="03C8E03A" w:rsidR="0063533A" w:rsidRPr="001231A9" w:rsidRDefault="0063533A" w:rsidP="00CE249D">
      <w:pPr>
        <w:pStyle w:val="ListParagraph"/>
        <w:widowControl w:val="0"/>
        <w:numPr>
          <w:ilvl w:val="1"/>
          <w:numId w:val="22"/>
        </w:numPr>
        <w:bidi w:val="0"/>
        <w:spacing w:after="120"/>
        <w:ind w:left="992" w:hanging="635"/>
        <w:contextualSpacing w:val="0"/>
        <w:outlineLvl w:val="3"/>
        <w:rPr>
          <w:rFonts w:asciiTheme="majorBidi" w:hAnsiTheme="majorBidi" w:cstheme="majorBidi"/>
          <w:color w:val="000000"/>
          <w:sz w:val="24"/>
        </w:rPr>
      </w:pPr>
      <w:r w:rsidRPr="001231A9">
        <w:rPr>
          <w:rFonts w:asciiTheme="majorBidi" w:hAnsiTheme="majorBidi" w:cstheme="majorBidi"/>
          <w:color w:val="000000"/>
          <w:sz w:val="24"/>
        </w:rPr>
        <w:t>The Committee shall have three or more members</w:t>
      </w:r>
      <w:r w:rsidR="00820338">
        <w:rPr>
          <w:rFonts w:asciiTheme="majorBidi" w:hAnsiTheme="majorBidi" w:cstheme="majorBidi"/>
          <w:color w:val="000000"/>
          <w:sz w:val="24"/>
        </w:rPr>
        <w:t>, subject to any available exceptions</w:t>
      </w:r>
      <w:r w:rsidRPr="001231A9">
        <w:rPr>
          <w:rFonts w:asciiTheme="majorBidi" w:hAnsiTheme="majorBidi" w:cstheme="majorBidi"/>
          <w:color w:val="000000"/>
          <w:sz w:val="24"/>
        </w:rPr>
        <w:t>.</w:t>
      </w:r>
    </w:p>
    <w:p w14:paraId="0EA5515F" w14:textId="3E284E9C" w:rsidR="00CC19E0" w:rsidRPr="001231A9" w:rsidRDefault="0063533A" w:rsidP="002F09EE">
      <w:pPr>
        <w:pStyle w:val="ListParagraph"/>
        <w:widowControl w:val="0"/>
        <w:numPr>
          <w:ilvl w:val="1"/>
          <w:numId w:val="22"/>
        </w:numPr>
        <w:bidi w:val="0"/>
        <w:spacing w:after="120"/>
        <w:ind w:left="992" w:hanging="635"/>
        <w:contextualSpacing w:val="0"/>
        <w:outlineLvl w:val="3"/>
        <w:rPr>
          <w:rFonts w:asciiTheme="majorBidi" w:hAnsiTheme="majorBidi" w:cstheme="majorBidi"/>
          <w:color w:val="000000"/>
          <w:sz w:val="24"/>
        </w:rPr>
      </w:pPr>
      <w:r w:rsidRPr="001231A9">
        <w:rPr>
          <w:rFonts w:asciiTheme="majorBidi" w:hAnsiTheme="majorBidi" w:cstheme="majorBidi"/>
          <w:color w:val="000000"/>
          <w:sz w:val="24"/>
        </w:rPr>
        <w:t xml:space="preserve">The members of the Committee shall be “independent” </w:t>
      </w:r>
      <w:r w:rsidRPr="00BB05BE">
        <w:rPr>
          <w:rFonts w:asciiTheme="majorBidi" w:hAnsiTheme="majorBidi" w:cstheme="majorBidi"/>
          <w:color w:val="000000"/>
          <w:sz w:val="24"/>
        </w:rPr>
        <w:t>(</w:t>
      </w:r>
      <w:r w:rsidRPr="001231A9">
        <w:rPr>
          <w:rFonts w:asciiTheme="majorBidi" w:hAnsiTheme="majorBidi" w:cstheme="majorBidi"/>
          <w:color w:val="000000"/>
          <w:sz w:val="24"/>
        </w:rPr>
        <w:t>or be subject to an applicable exception) as determined in accordance with applicable law, including the Sarbanes-Oxley Act of 2002</w:t>
      </w:r>
      <w:r w:rsidR="002C41AC" w:rsidRPr="001231A9">
        <w:rPr>
          <w:rFonts w:asciiTheme="majorBidi" w:hAnsiTheme="majorBidi" w:cstheme="majorBidi"/>
          <w:color w:val="000000"/>
          <w:sz w:val="24"/>
        </w:rPr>
        <w:t>,</w:t>
      </w:r>
      <w:r w:rsidRPr="001231A9">
        <w:rPr>
          <w:rFonts w:asciiTheme="majorBidi" w:hAnsiTheme="majorBidi" w:cstheme="majorBidi"/>
          <w:color w:val="000000"/>
          <w:sz w:val="24"/>
        </w:rPr>
        <w:t xml:space="preserve"> </w:t>
      </w:r>
      <w:r w:rsidR="00464F04" w:rsidRPr="001231A9">
        <w:rPr>
          <w:rFonts w:asciiTheme="majorBidi" w:hAnsiTheme="majorBidi" w:cstheme="majorBidi"/>
          <w:color w:val="000000"/>
          <w:sz w:val="24"/>
        </w:rPr>
        <w:t>Rule 10A-3(b)(1) under the U.S. Securities Exchange Act of 1934, as amended</w:t>
      </w:r>
      <w:r w:rsidR="002C41AC" w:rsidRPr="001231A9">
        <w:rPr>
          <w:rFonts w:asciiTheme="majorBidi" w:hAnsiTheme="majorBidi" w:cstheme="majorBidi"/>
          <w:color w:val="000000"/>
          <w:sz w:val="24"/>
        </w:rPr>
        <w:t>,</w:t>
      </w:r>
      <w:r w:rsidR="00464F04" w:rsidRPr="001231A9">
        <w:rPr>
          <w:rFonts w:asciiTheme="majorBidi" w:hAnsiTheme="majorBidi" w:cstheme="majorBidi"/>
          <w:color w:val="000000"/>
          <w:sz w:val="24"/>
        </w:rPr>
        <w:t xml:space="preserve"> </w:t>
      </w:r>
      <w:r w:rsidRPr="001231A9">
        <w:rPr>
          <w:rFonts w:asciiTheme="majorBidi" w:hAnsiTheme="majorBidi" w:cstheme="majorBidi"/>
          <w:color w:val="000000"/>
          <w:sz w:val="24"/>
        </w:rPr>
        <w:t xml:space="preserve">and the rules and regulations of the SEC promulgated thereunder, and the NASDAQ </w:t>
      </w:r>
      <w:r w:rsidR="009543E1" w:rsidRPr="0042126F">
        <w:rPr>
          <w:rFonts w:asciiTheme="majorBidi" w:hAnsiTheme="majorBidi" w:cstheme="majorBidi"/>
          <w:sz w:val="24"/>
        </w:rPr>
        <w:t>Stock Market</w:t>
      </w:r>
      <w:r w:rsidRPr="001231A9">
        <w:rPr>
          <w:rFonts w:asciiTheme="majorBidi" w:hAnsiTheme="majorBidi" w:cstheme="majorBidi"/>
          <w:color w:val="000000"/>
          <w:sz w:val="24"/>
        </w:rPr>
        <w:t xml:space="preserve"> Rules (the “</w:t>
      </w:r>
      <w:r w:rsidRPr="001231A9">
        <w:rPr>
          <w:rFonts w:asciiTheme="majorBidi" w:hAnsiTheme="majorBidi" w:cstheme="majorBidi"/>
          <w:b/>
          <w:bCs/>
          <w:color w:val="000000"/>
          <w:sz w:val="24"/>
        </w:rPr>
        <w:t>NASDAQ Rules</w:t>
      </w:r>
      <w:r w:rsidRPr="001231A9">
        <w:rPr>
          <w:rFonts w:asciiTheme="majorBidi" w:hAnsiTheme="majorBidi" w:cstheme="majorBidi"/>
          <w:color w:val="000000"/>
          <w:sz w:val="24"/>
        </w:rPr>
        <w:t>”).</w:t>
      </w:r>
      <w:r w:rsidR="00133E1E" w:rsidRPr="001231A9">
        <w:rPr>
          <w:rFonts w:asciiTheme="majorBidi" w:hAnsiTheme="majorBidi" w:cstheme="majorBidi"/>
          <w:color w:val="000000"/>
          <w:sz w:val="24"/>
        </w:rPr>
        <w:t xml:space="preserve"> A member of the Committee may not, other than in his or her capacity as a member of the Committee, the Board or any other committee established by the Board, receive directly or indirectly from the Company any consulting, advisory or other compensatory fee</w:t>
      </w:r>
      <w:r w:rsidR="00537C87">
        <w:rPr>
          <w:rFonts w:asciiTheme="majorBidi" w:hAnsiTheme="majorBidi" w:cstheme="majorBidi"/>
          <w:color w:val="000000"/>
          <w:sz w:val="24"/>
        </w:rPr>
        <w:t>s</w:t>
      </w:r>
      <w:r w:rsidR="00133E1E" w:rsidRPr="001231A9">
        <w:rPr>
          <w:rFonts w:asciiTheme="majorBidi" w:hAnsiTheme="majorBidi" w:cstheme="majorBidi"/>
          <w:color w:val="000000"/>
          <w:sz w:val="24"/>
        </w:rPr>
        <w:t>. Subject to applicable law, a member of the Committee may receive additional directors’ fees to compensate such member for the significant time and effort expended by such member to fulfill his or her duties as a Committee member.</w:t>
      </w:r>
    </w:p>
    <w:p w14:paraId="61708125" w14:textId="45C4187D" w:rsidR="0063533A" w:rsidRPr="001231A9" w:rsidRDefault="0063533A" w:rsidP="00514C8B">
      <w:pPr>
        <w:pStyle w:val="ListParagraph"/>
        <w:widowControl w:val="0"/>
        <w:numPr>
          <w:ilvl w:val="1"/>
          <w:numId w:val="22"/>
        </w:numPr>
        <w:bidi w:val="0"/>
        <w:spacing w:after="120"/>
        <w:ind w:left="992" w:hanging="635"/>
        <w:contextualSpacing w:val="0"/>
        <w:outlineLvl w:val="3"/>
        <w:rPr>
          <w:rFonts w:asciiTheme="majorBidi" w:hAnsiTheme="majorBidi" w:cstheme="majorBidi"/>
          <w:sz w:val="24"/>
        </w:rPr>
      </w:pPr>
      <w:r w:rsidRPr="001231A9">
        <w:rPr>
          <w:rFonts w:asciiTheme="majorBidi" w:hAnsiTheme="majorBidi" w:cstheme="majorBidi"/>
          <w:sz w:val="24"/>
        </w:rPr>
        <w:t>T</w:t>
      </w:r>
      <w:r w:rsidRPr="001231A9">
        <w:rPr>
          <w:rFonts w:asciiTheme="majorBidi" w:hAnsiTheme="majorBidi" w:cstheme="majorBidi"/>
          <w:color w:val="000000"/>
          <w:sz w:val="24"/>
        </w:rPr>
        <w:t xml:space="preserve">he </w:t>
      </w:r>
      <w:r w:rsidRPr="001231A9">
        <w:rPr>
          <w:rFonts w:asciiTheme="majorBidi" w:hAnsiTheme="majorBidi" w:cstheme="majorBidi"/>
          <w:sz w:val="24"/>
        </w:rPr>
        <w:t>Committee’s</w:t>
      </w:r>
      <w:r w:rsidRPr="001231A9">
        <w:rPr>
          <w:rFonts w:asciiTheme="majorBidi" w:hAnsiTheme="majorBidi" w:cstheme="majorBidi"/>
          <w:color w:val="000000"/>
          <w:sz w:val="24"/>
        </w:rPr>
        <w:t xml:space="preserve"> members shall be appointed by and serve at the </w:t>
      </w:r>
      <w:r w:rsidRPr="001231A9">
        <w:rPr>
          <w:rFonts w:asciiTheme="majorBidi" w:hAnsiTheme="majorBidi" w:cstheme="majorBidi"/>
          <w:sz w:val="24"/>
        </w:rPr>
        <w:t>discretion</w:t>
      </w:r>
      <w:r w:rsidRPr="001231A9">
        <w:rPr>
          <w:rFonts w:asciiTheme="majorBidi" w:hAnsiTheme="majorBidi" w:cstheme="majorBidi"/>
          <w:color w:val="000000"/>
          <w:sz w:val="24"/>
        </w:rPr>
        <w:t xml:space="preserve"> of the Board. </w:t>
      </w:r>
      <w:r w:rsidRPr="001231A9">
        <w:rPr>
          <w:rFonts w:asciiTheme="majorBidi" w:hAnsiTheme="majorBidi" w:cstheme="majorBidi"/>
          <w:sz w:val="24"/>
        </w:rPr>
        <w:t>T</w:t>
      </w:r>
      <w:r w:rsidRPr="001231A9">
        <w:rPr>
          <w:rFonts w:asciiTheme="majorBidi" w:hAnsiTheme="majorBidi" w:cstheme="majorBidi"/>
          <w:color w:val="000000"/>
          <w:sz w:val="24"/>
        </w:rPr>
        <w:t xml:space="preserve">he </w:t>
      </w:r>
      <w:r w:rsidRPr="001231A9">
        <w:rPr>
          <w:rFonts w:asciiTheme="majorBidi" w:hAnsiTheme="majorBidi" w:cstheme="majorBidi"/>
          <w:sz w:val="24"/>
        </w:rPr>
        <w:t>Committee’s</w:t>
      </w:r>
      <w:r w:rsidRPr="001231A9">
        <w:rPr>
          <w:rFonts w:asciiTheme="majorBidi" w:hAnsiTheme="majorBidi" w:cstheme="majorBidi"/>
          <w:color w:val="000000"/>
          <w:sz w:val="24"/>
        </w:rPr>
        <w:t xml:space="preserve"> </w:t>
      </w:r>
      <w:r w:rsidRPr="001231A9">
        <w:rPr>
          <w:rFonts w:asciiTheme="majorBidi" w:hAnsiTheme="majorBidi" w:cstheme="majorBidi"/>
          <w:sz w:val="24"/>
        </w:rPr>
        <w:t>members</w:t>
      </w:r>
      <w:r w:rsidRPr="001231A9">
        <w:rPr>
          <w:rFonts w:asciiTheme="majorBidi" w:hAnsiTheme="majorBidi" w:cstheme="majorBidi"/>
          <w:color w:val="000000"/>
          <w:sz w:val="24"/>
        </w:rPr>
        <w:t xml:space="preserve"> shall </w:t>
      </w:r>
      <w:r w:rsidRPr="001231A9">
        <w:rPr>
          <w:rFonts w:asciiTheme="majorBidi" w:hAnsiTheme="majorBidi" w:cstheme="majorBidi"/>
          <w:sz w:val="24"/>
        </w:rPr>
        <w:t>serve</w:t>
      </w:r>
      <w:r w:rsidRPr="001231A9">
        <w:rPr>
          <w:rFonts w:asciiTheme="majorBidi" w:hAnsiTheme="majorBidi" w:cstheme="majorBidi"/>
          <w:color w:val="000000"/>
          <w:sz w:val="24"/>
        </w:rPr>
        <w:t xml:space="preserve"> until their successors are duly designated and qualified. A</w:t>
      </w:r>
      <w:r w:rsidRPr="001231A9">
        <w:rPr>
          <w:rFonts w:asciiTheme="majorBidi" w:hAnsiTheme="majorBidi" w:cstheme="majorBidi"/>
          <w:sz w:val="24"/>
        </w:rPr>
        <w:t xml:space="preserve">ny member of the Committee may be removed at any time, with or without cause, </w:t>
      </w:r>
      <w:r w:rsidR="00F0415C">
        <w:rPr>
          <w:rFonts w:asciiTheme="majorBidi" w:hAnsiTheme="majorBidi" w:cstheme="majorBidi"/>
          <w:sz w:val="24"/>
        </w:rPr>
        <w:t>as determined by</w:t>
      </w:r>
      <w:r w:rsidRPr="001231A9">
        <w:rPr>
          <w:rFonts w:asciiTheme="majorBidi" w:hAnsiTheme="majorBidi" w:cstheme="majorBidi"/>
          <w:sz w:val="24"/>
        </w:rPr>
        <w:t xml:space="preserve"> the Board.</w:t>
      </w:r>
      <w:r w:rsidR="003A452F" w:rsidRPr="001231A9">
        <w:rPr>
          <w:rFonts w:asciiTheme="majorBidi" w:hAnsiTheme="majorBidi" w:cstheme="majorBidi"/>
          <w:sz w:val="24"/>
        </w:rPr>
        <w:t xml:space="preserve"> </w:t>
      </w:r>
      <w:r w:rsidRPr="001231A9">
        <w:rPr>
          <w:rFonts w:asciiTheme="majorBidi" w:hAnsiTheme="majorBidi" w:cstheme="majorBidi"/>
          <w:sz w:val="24"/>
        </w:rPr>
        <w:t>Any vacancy on the Committee occurring for any reason whatsoever may be filled</w:t>
      </w:r>
      <w:r w:rsidR="00266D82" w:rsidRPr="00266D82">
        <w:rPr>
          <w:rFonts w:asciiTheme="majorBidi" w:hAnsiTheme="majorBidi" w:cstheme="majorBidi"/>
          <w:sz w:val="24"/>
        </w:rPr>
        <w:t xml:space="preserve"> </w:t>
      </w:r>
      <w:r w:rsidR="00266D82">
        <w:rPr>
          <w:rFonts w:asciiTheme="majorBidi" w:hAnsiTheme="majorBidi" w:cstheme="majorBidi"/>
          <w:sz w:val="24"/>
        </w:rPr>
        <w:t>as determined</w:t>
      </w:r>
      <w:r w:rsidRPr="001231A9">
        <w:rPr>
          <w:rFonts w:asciiTheme="majorBidi" w:hAnsiTheme="majorBidi" w:cstheme="majorBidi"/>
          <w:sz w:val="24"/>
        </w:rPr>
        <w:t xml:space="preserve"> by the Board.</w:t>
      </w:r>
      <w:r w:rsidR="007A2657">
        <w:rPr>
          <w:rFonts w:asciiTheme="majorBidi" w:hAnsiTheme="majorBidi" w:cstheme="majorBidi"/>
          <w:sz w:val="24"/>
        </w:rPr>
        <w:t xml:space="preserve"> </w:t>
      </w:r>
    </w:p>
    <w:p w14:paraId="34175DEE" w14:textId="1DA7177A" w:rsidR="0063533A" w:rsidRPr="001231A9" w:rsidRDefault="0063533A" w:rsidP="00CE249D">
      <w:pPr>
        <w:pStyle w:val="ListParagraph"/>
        <w:widowControl w:val="0"/>
        <w:numPr>
          <w:ilvl w:val="1"/>
          <w:numId w:val="22"/>
        </w:numPr>
        <w:bidi w:val="0"/>
        <w:spacing w:after="120"/>
        <w:ind w:left="992" w:hanging="635"/>
        <w:contextualSpacing w:val="0"/>
        <w:outlineLvl w:val="3"/>
        <w:rPr>
          <w:rFonts w:asciiTheme="majorBidi" w:hAnsiTheme="majorBidi" w:cstheme="majorBidi"/>
          <w:sz w:val="24"/>
        </w:rPr>
      </w:pPr>
      <w:r w:rsidRPr="001231A9">
        <w:rPr>
          <w:rFonts w:asciiTheme="majorBidi" w:hAnsiTheme="majorBidi" w:cstheme="majorBidi"/>
          <w:sz w:val="24"/>
        </w:rPr>
        <w:t xml:space="preserve">No member of the Committee may have participated in the preparation of the financial statements of the Company or any of the Company’s current subsidiaries during the preceding three years. </w:t>
      </w:r>
    </w:p>
    <w:p w14:paraId="7F7B461A" w14:textId="676119AF" w:rsidR="0063533A" w:rsidRPr="001231A9" w:rsidRDefault="0063533A" w:rsidP="00CE249D">
      <w:pPr>
        <w:pStyle w:val="ListParagraph"/>
        <w:widowControl w:val="0"/>
        <w:numPr>
          <w:ilvl w:val="1"/>
          <w:numId w:val="22"/>
        </w:numPr>
        <w:bidi w:val="0"/>
        <w:spacing w:after="120"/>
        <w:ind w:left="992" w:hanging="635"/>
        <w:contextualSpacing w:val="0"/>
        <w:outlineLvl w:val="3"/>
        <w:rPr>
          <w:rFonts w:asciiTheme="majorBidi" w:hAnsiTheme="majorBidi" w:cstheme="majorBidi"/>
          <w:sz w:val="24"/>
        </w:rPr>
      </w:pPr>
      <w:r w:rsidRPr="001231A9">
        <w:rPr>
          <w:rFonts w:asciiTheme="majorBidi" w:hAnsiTheme="majorBidi" w:cstheme="majorBidi"/>
          <w:sz w:val="24"/>
        </w:rPr>
        <w:t>Each member of the Committee must be able to read and understand fundamental financial statements (including a company’s balance sheet, statement of operation</w:t>
      </w:r>
      <w:r w:rsidR="00ED5F25">
        <w:rPr>
          <w:rFonts w:asciiTheme="majorBidi" w:hAnsiTheme="majorBidi" w:cstheme="majorBidi"/>
          <w:sz w:val="24"/>
        </w:rPr>
        <w:t>s</w:t>
      </w:r>
      <w:r w:rsidRPr="001231A9">
        <w:rPr>
          <w:rFonts w:asciiTheme="majorBidi" w:hAnsiTheme="majorBidi" w:cstheme="majorBidi"/>
          <w:sz w:val="24"/>
        </w:rPr>
        <w:t xml:space="preserve"> and comprehensive income and statement of cash flows).</w:t>
      </w:r>
    </w:p>
    <w:p w14:paraId="1CB20B5D" w14:textId="35383ABF" w:rsidR="00CC19E0" w:rsidRDefault="0063533A" w:rsidP="00CE249D">
      <w:pPr>
        <w:pStyle w:val="ListParagraph"/>
        <w:widowControl w:val="0"/>
        <w:numPr>
          <w:ilvl w:val="1"/>
          <w:numId w:val="22"/>
        </w:numPr>
        <w:bidi w:val="0"/>
        <w:spacing w:after="120"/>
        <w:ind w:left="992" w:hanging="635"/>
        <w:contextualSpacing w:val="0"/>
        <w:outlineLvl w:val="3"/>
        <w:rPr>
          <w:rFonts w:asciiTheme="majorBidi" w:hAnsiTheme="majorBidi" w:cstheme="majorBidi"/>
          <w:sz w:val="24"/>
        </w:rPr>
      </w:pPr>
      <w:r w:rsidRPr="001231A9">
        <w:rPr>
          <w:rFonts w:asciiTheme="majorBidi" w:hAnsiTheme="majorBidi" w:cstheme="majorBidi"/>
          <w:sz w:val="24"/>
        </w:rPr>
        <w:t xml:space="preserve">At least one member of the Committee shall have past employment experience in finance or accounting, requisite professional certification in accounting or other comparable experience or background that results in the member’s financial sophistication, in each case, consistent with the NASDAQ Rules.  That individual </w:t>
      </w:r>
      <w:r w:rsidR="005D11AA">
        <w:rPr>
          <w:rFonts w:asciiTheme="majorBidi" w:hAnsiTheme="majorBidi" w:cstheme="majorBidi"/>
          <w:sz w:val="24"/>
        </w:rPr>
        <w:t>must</w:t>
      </w:r>
      <w:r w:rsidR="005D11AA" w:rsidRPr="001231A9">
        <w:rPr>
          <w:rFonts w:asciiTheme="majorBidi" w:hAnsiTheme="majorBidi" w:cstheme="majorBidi"/>
          <w:sz w:val="24"/>
        </w:rPr>
        <w:t xml:space="preserve"> </w:t>
      </w:r>
      <w:r w:rsidRPr="001231A9">
        <w:rPr>
          <w:rFonts w:asciiTheme="majorBidi" w:hAnsiTheme="majorBidi" w:cstheme="majorBidi"/>
          <w:sz w:val="24"/>
        </w:rPr>
        <w:t xml:space="preserve">also </w:t>
      </w:r>
      <w:r w:rsidR="00254F59">
        <w:rPr>
          <w:rFonts w:asciiTheme="majorBidi" w:hAnsiTheme="majorBidi" w:cstheme="majorBidi"/>
          <w:sz w:val="24"/>
        </w:rPr>
        <w:t>qualify as</w:t>
      </w:r>
      <w:r w:rsidR="00ED5F25">
        <w:rPr>
          <w:rFonts w:asciiTheme="majorBidi" w:hAnsiTheme="majorBidi" w:cstheme="majorBidi"/>
          <w:sz w:val="24"/>
        </w:rPr>
        <w:t xml:space="preserve"> </w:t>
      </w:r>
      <w:r w:rsidRPr="001231A9">
        <w:rPr>
          <w:rFonts w:asciiTheme="majorBidi" w:hAnsiTheme="majorBidi" w:cstheme="majorBidi"/>
          <w:sz w:val="24"/>
        </w:rPr>
        <w:t xml:space="preserve">an “audit committee financial expert” consistent with the SEC’s rules and regulations. </w:t>
      </w:r>
      <w:r w:rsidR="00BF41DE" w:rsidRPr="001231A9">
        <w:rPr>
          <w:rFonts w:asciiTheme="majorBidi" w:hAnsiTheme="majorBidi" w:cstheme="majorBidi"/>
          <w:sz w:val="24"/>
        </w:rPr>
        <w:t>The Committee’s Chairperson shall be designated by the Board</w:t>
      </w:r>
      <w:r w:rsidR="001578C0" w:rsidRPr="001231A9">
        <w:rPr>
          <w:rFonts w:asciiTheme="majorBidi" w:hAnsiTheme="majorBidi" w:cstheme="majorBidi"/>
          <w:sz w:val="24"/>
        </w:rPr>
        <w:t>.</w:t>
      </w:r>
      <w:r w:rsidR="00445A65">
        <w:rPr>
          <w:rFonts w:asciiTheme="majorBidi" w:hAnsiTheme="majorBidi" w:cstheme="majorBidi"/>
          <w:sz w:val="24"/>
        </w:rPr>
        <w:t xml:space="preserve"> If</w:t>
      </w:r>
      <w:r w:rsidR="00445A65" w:rsidRPr="00445A65">
        <w:rPr>
          <w:rFonts w:asciiTheme="majorBidi" w:hAnsiTheme="majorBidi" w:cstheme="majorBidi"/>
          <w:sz w:val="24"/>
        </w:rPr>
        <w:t xml:space="preserve"> a Chair</w:t>
      </w:r>
      <w:r w:rsidR="008762A6">
        <w:rPr>
          <w:rFonts w:asciiTheme="majorBidi" w:hAnsiTheme="majorBidi" w:cstheme="majorBidi"/>
          <w:sz w:val="24"/>
        </w:rPr>
        <w:t>person</w:t>
      </w:r>
      <w:r w:rsidR="00445A65" w:rsidRPr="00445A65">
        <w:rPr>
          <w:rFonts w:asciiTheme="majorBidi" w:hAnsiTheme="majorBidi" w:cstheme="majorBidi"/>
          <w:sz w:val="24"/>
        </w:rPr>
        <w:t xml:space="preserve"> is </w:t>
      </w:r>
      <w:r w:rsidR="00445A65">
        <w:rPr>
          <w:rFonts w:asciiTheme="majorBidi" w:hAnsiTheme="majorBidi" w:cstheme="majorBidi"/>
          <w:sz w:val="24"/>
        </w:rPr>
        <w:t xml:space="preserve">not </w:t>
      </w:r>
      <w:r w:rsidR="00445A65" w:rsidRPr="00445A65">
        <w:rPr>
          <w:rFonts w:asciiTheme="majorBidi" w:hAnsiTheme="majorBidi" w:cstheme="majorBidi"/>
          <w:sz w:val="24"/>
        </w:rPr>
        <w:t>designated by the Board, the Committee may designate a Chair</w:t>
      </w:r>
      <w:r w:rsidR="00584399">
        <w:rPr>
          <w:rFonts w:asciiTheme="majorBidi" w:hAnsiTheme="majorBidi" w:cstheme="majorBidi"/>
          <w:sz w:val="24"/>
        </w:rPr>
        <w:t>person</w:t>
      </w:r>
      <w:r w:rsidR="00445A65" w:rsidRPr="00445A65">
        <w:rPr>
          <w:rFonts w:asciiTheme="majorBidi" w:hAnsiTheme="majorBidi" w:cstheme="majorBidi"/>
          <w:sz w:val="24"/>
        </w:rPr>
        <w:t xml:space="preserve"> by majority vote of the full Committee membership.</w:t>
      </w:r>
    </w:p>
    <w:p w14:paraId="3E122A26" w14:textId="659F6476" w:rsidR="001876BB" w:rsidRPr="001231A9" w:rsidRDefault="001876BB" w:rsidP="00CE249D">
      <w:pPr>
        <w:pStyle w:val="ListParagraph"/>
        <w:widowControl w:val="0"/>
        <w:numPr>
          <w:ilvl w:val="0"/>
          <w:numId w:val="22"/>
        </w:numPr>
        <w:bidi w:val="0"/>
        <w:spacing w:after="120"/>
        <w:contextualSpacing w:val="0"/>
        <w:outlineLvl w:val="0"/>
        <w:rPr>
          <w:rFonts w:asciiTheme="majorBidi" w:hAnsiTheme="majorBidi" w:cstheme="majorBidi"/>
          <w:b/>
          <w:bCs/>
          <w:sz w:val="24"/>
        </w:rPr>
      </w:pPr>
      <w:r w:rsidRPr="001231A9">
        <w:rPr>
          <w:rFonts w:asciiTheme="majorBidi" w:hAnsiTheme="majorBidi" w:cstheme="majorBidi"/>
          <w:b/>
          <w:bCs/>
          <w:sz w:val="24"/>
          <w:u w:val="single"/>
        </w:rPr>
        <w:t>Meetings and Authority</w:t>
      </w:r>
      <w:r w:rsidRPr="001231A9">
        <w:rPr>
          <w:rFonts w:asciiTheme="majorBidi" w:hAnsiTheme="majorBidi" w:cstheme="majorBidi"/>
          <w:b/>
          <w:bCs/>
          <w:sz w:val="24"/>
        </w:rPr>
        <w:t xml:space="preserve"> </w:t>
      </w:r>
    </w:p>
    <w:p w14:paraId="028CE254" w14:textId="4F352412" w:rsidR="00C57E27" w:rsidRDefault="001876BB" w:rsidP="00CE249D">
      <w:pPr>
        <w:autoSpaceDE w:val="0"/>
        <w:autoSpaceDN w:val="0"/>
        <w:adjustRightInd w:val="0"/>
        <w:spacing w:after="120"/>
        <w:ind w:firstLine="720"/>
        <w:jc w:val="both"/>
        <w:rPr>
          <w:rFonts w:asciiTheme="majorBidi" w:hAnsiTheme="majorBidi" w:cstheme="majorBidi"/>
          <w:color w:val="000000"/>
        </w:rPr>
      </w:pPr>
      <w:r w:rsidRPr="001231A9">
        <w:rPr>
          <w:rFonts w:asciiTheme="majorBidi" w:hAnsiTheme="majorBidi" w:cstheme="majorBidi"/>
          <w:color w:val="000000"/>
        </w:rPr>
        <w:t>The Committee shall meet at least once every fiscal quarter, or more frequently as circumstances require.</w:t>
      </w:r>
    </w:p>
    <w:p w14:paraId="26EAFA56" w14:textId="56AF6CC6" w:rsidR="00C57E27" w:rsidRDefault="00C57E27" w:rsidP="00CE249D">
      <w:pPr>
        <w:autoSpaceDE w:val="0"/>
        <w:autoSpaceDN w:val="0"/>
        <w:adjustRightInd w:val="0"/>
        <w:spacing w:after="120"/>
        <w:ind w:firstLine="720"/>
        <w:jc w:val="both"/>
        <w:rPr>
          <w:rFonts w:asciiTheme="majorBidi" w:hAnsiTheme="majorBidi" w:cstheme="majorBidi"/>
          <w:color w:val="000000"/>
        </w:rPr>
      </w:pPr>
      <w:r w:rsidRPr="001231A9">
        <w:rPr>
          <w:rFonts w:asciiTheme="majorBidi" w:hAnsiTheme="majorBidi" w:cstheme="majorBidi"/>
        </w:rPr>
        <w:lastRenderedPageBreak/>
        <w:t>The</w:t>
      </w:r>
      <w:r>
        <w:t xml:space="preserve"> Committee has the authority to establish its own rules and procedures for notice and conduct</w:t>
      </w:r>
      <w:r>
        <w:rPr>
          <w:spacing w:val="-2"/>
        </w:rPr>
        <w:t xml:space="preserve"> </w:t>
      </w:r>
      <w:r>
        <w:t>of</w:t>
      </w:r>
      <w:r>
        <w:rPr>
          <w:spacing w:val="-2"/>
        </w:rPr>
        <w:t xml:space="preserve"> </w:t>
      </w:r>
      <w:r>
        <w:t>its</w:t>
      </w:r>
      <w:r>
        <w:rPr>
          <w:spacing w:val="-2"/>
        </w:rPr>
        <w:t xml:space="preserve"> </w:t>
      </w:r>
      <w:r>
        <w:t>meetings</w:t>
      </w:r>
      <w:r>
        <w:rPr>
          <w:spacing w:val="-2"/>
        </w:rPr>
        <w:t xml:space="preserve"> </w:t>
      </w:r>
      <w:r>
        <w:t>so</w:t>
      </w:r>
      <w:r>
        <w:rPr>
          <w:spacing w:val="-2"/>
        </w:rPr>
        <w:t xml:space="preserve"> </w:t>
      </w:r>
      <w:r>
        <w:t>long</w:t>
      </w:r>
      <w:r>
        <w:rPr>
          <w:spacing w:val="-5"/>
        </w:rPr>
        <w:t xml:space="preserve"> </w:t>
      </w:r>
      <w:r>
        <w:t>as</w:t>
      </w:r>
      <w:r>
        <w:rPr>
          <w:spacing w:val="-2"/>
        </w:rPr>
        <w:t xml:space="preserve"> </w:t>
      </w:r>
      <w:r>
        <w:t>they</w:t>
      </w:r>
      <w:r>
        <w:rPr>
          <w:spacing w:val="-5"/>
        </w:rPr>
        <w:t xml:space="preserve"> </w:t>
      </w:r>
      <w:r>
        <w:t>are</w:t>
      </w:r>
      <w:r>
        <w:rPr>
          <w:spacing w:val="-4"/>
        </w:rPr>
        <w:t xml:space="preserve"> </w:t>
      </w:r>
      <w:r>
        <w:t>not</w:t>
      </w:r>
      <w:r>
        <w:rPr>
          <w:spacing w:val="-2"/>
        </w:rPr>
        <w:t xml:space="preserve"> </w:t>
      </w:r>
      <w:r>
        <w:t>inconsistent</w:t>
      </w:r>
      <w:r>
        <w:rPr>
          <w:spacing w:val="-2"/>
        </w:rPr>
        <w:t xml:space="preserve"> </w:t>
      </w:r>
      <w:r>
        <w:t>with</w:t>
      </w:r>
      <w:r>
        <w:rPr>
          <w:spacing w:val="-2"/>
        </w:rPr>
        <w:t xml:space="preserve"> </w:t>
      </w:r>
      <w:r>
        <w:t>any</w:t>
      </w:r>
      <w:r>
        <w:rPr>
          <w:spacing w:val="-7"/>
        </w:rPr>
        <w:t xml:space="preserve"> </w:t>
      </w:r>
      <w:r>
        <w:t>provisions</w:t>
      </w:r>
      <w:r>
        <w:rPr>
          <w:spacing w:val="-2"/>
        </w:rPr>
        <w:t xml:space="preserve"> </w:t>
      </w:r>
      <w:r>
        <w:t>of</w:t>
      </w:r>
      <w:r>
        <w:rPr>
          <w:spacing w:val="-2"/>
        </w:rPr>
        <w:t xml:space="preserve"> </w:t>
      </w:r>
      <w:r>
        <w:t>the Companies Law</w:t>
      </w:r>
      <w:r>
        <w:rPr>
          <w:spacing w:val="-2"/>
        </w:rPr>
        <w:t xml:space="preserve"> </w:t>
      </w:r>
      <w:r>
        <w:t>and</w:t>
      </w:r>
      <w:r>
        <w:rPr>
          <w:spacing w:val="-2"/>
        </w:rPr>
        <w:t xml:space="preserve"> </w:t>
      </w:r>
      <w:r>
        <w:t>the</w:t>
      </w:r>
      <w:r>
        <w:rPr>
          <w:spacing w:val="-3"/>
        </w:rPr>
        <w:t xml:space="preserve"> </w:t>
      </w:r>
      <w:r>
        <w:t>Company’s Amended</w:t>
      </w:r>
      <w:r>
        <w:rPr>
          <w:spacing w:val="-2"/>
        </w:rPr>
        <w:t xml:space="preserve"> </w:t>
      </w:r>
      <w:r>
        <w:t>and</w:t>
      </w:r>
      <w:r>
        <w:rPr>
          <w:spacing w:val="-2"/>
        </w:rPr>
        <w:t xml:space="preserve"> </w:t>
      </w:r>
      <w:r>
        <w:t>Restated Articles</w:t>
      </w:r>
      <w:r>
        <w:rPr>
          <w:spacing w:val="-2"/>
        </w:rPr>
        <w:t xml:space="preserve"> </w:t>
      </w:r>
      <w:r>
        <w:t>of</w:t>
      </w:r>
      <w:r>
        <w:rPr>
          <w:spacing w:val="-3"/>
        </w:rPr>
        <w:t xml:space="preserve"> </w:t>
      </w:r>
      <w:r>
        <w:t>Association,</w:t>
      </w:r>
      <w:r>
        <w:rPr>
          <w:spacing w:val="-2"/>
        </w:rPr>
        <w:t xml:space="preserve"> </w:t>
      </w:r>
      <w:r>
        <w:t>as</w:t>
      </w:r>
      <w:r>
        <w:rPr>
          <w:spacing w:val="-2"/>
        </w:rPr>
        <w:t xml:space="preserve"> </w:t>
      </w:r>
      <w:r>
        <w:t>in</w:t>
      </w:r>
      <w:r>
        <w:rPr>
          <w:spacing w:val="-2"/>
        </w:rPr>
        <w:t xml:space="preserve"> </w:t>
      </w:r>
      <w:r>
        <w:t>effect from</w:t>
      </w:r>
      <w:r>
        <w:rPr>
          <w:spacing w:val="-2"/>
        </w:rPr>
        <w:t xml:space="preserve"> </w:t>
      </w:r>
      <w:r>
        <w:t>time</w:t>
      </w:r>
      <w:r>
        <w:rPr>
          <w:spacing w:val="-3"/>
        </w:rPr>
        <w:t xml:space="preserve"> </w:t>
      </w:r>
      <w:r>
        <w:t>to time (the “</w:t>
      </w:r>
      <w:r>
        <w:rPr>
          <w:b/>
          <w:i/>
        </w:rPr>
        <w:t>Articles of Association</w:t>
      </w:r>
      <w:r>
        <w:t>”).</w:t>
      </w:r>
      <w:r w:rsidR="0034596E" w:rsidRPr="001231A9">
        <w:rPr>
          <w:rFonts w:asciiTheme="majorBidi" w:hAnsiTheme="majorBidi" w:cstheme="majorBidi"/>
          <w:color w:val="000000"/>
        </w:rPr>
        <w:t xml:space="preserve"> </w:t>
      </w:r>
    </w:p>
    <w:p w14:paraId="59E7B78A" w14:textId="7D54526C" w:rsidR="0063533A" w:rsidRPr="001231A9" w:rsidRDefault="001876BB" w:rsidP="00CE249D">
      <w:pPr>
        <w:autoSpaceDE w:val="0"/>
        <w:autoSpaceDN w:val="0"/>
        <w:adjustRightInd w:val="0"/>
        <w:spacing w:after="120"/>
        <w:ind w:firstLine="720"/>
        <w:jc w:val="both"/>
        <w:rPr>
          <w:rFonts w:asciiTheme="majorBidi" w:hAnsiTheme="majorBidi" w:cstheme="majorBidi"/>
        </w:rPr>
      </w:pPr>
      <w:r w:rsidRPr="001231A9">
        <w:rPr>
          <w:rFonts w:asciiTheme="majorBidi" w:hAnsiTheme="majorBidi" w:cstheme="majorBidi"/>
          <w:color w:val="000000"/>
        </w:rPr>
        <w:t>The Committee may ask members of management or others to attend meetings and provide pertinent information, as necessary.</w:t>
      </w:r>
      <w:r w:rsidR="0034596E" w:rsidRPr="001231A9">
        <w:rPr>
          <w:rFonts w:asciiTheme="majorBidi" w:hAnsiTheme="majorBidi" w:cstheme="majorBidi"/>
          <w:color w:val="000000"/>
        </w:rPr>
        <w:t xml:space="preserve"> </w:t>
      </w:r>
      <w:r w:rsidR="00A70929" w:rsidRPr="00820338">
        <w:t xml:space="preserve">The Committee shall be given full access to the </w:t>
      </w:r>
      <w:r w:rsidR="00537C87">
        <w:t>Head of I</w:t>
      </w:r>
      <w:r w:rsidR="00A70929" w:rsidRPr="00820338">
        <w:t xml:space="preserve">nternal </w:t>
      </w:r>
      <w:r w:rsidR="00537C87">
        <w:t>A</w:t>
      </w:r>
      <w:r w:rsidR="00537C87" w:rsidRPr="00820338">
        <w:t>udit</w:t>
      </w:r>
      <w:r w:rsidR="00A70929" w:rsidRPr="00820338">
        <w:t xml:space="preserve">, </w:t>
      </w:r>
      <w:r w:rsidR="00CC7390" w:rsidRPr="00820338">
        <w:t>the independent auditor</w:t>
      </w:r>
      <w:r w:rsidR="00CC7390">
        <w:t>,</w:t>
      </w:r>
      <w:r w:rsidR="00CC7390" w:rsidRPr="00820338">
        <w:t xml:space="preserve"> Chair</w:t>
      </w:r>
      <w:r w:rsidR="00CC7390">
        <w:t>man</w:t>
      </w:r>
      <w:r w:rsidR="00CC7390" w:rsidRPr="00820338">
        <w:t xml:space="preserve"> </w:t>
      </w:r>
      <w:r w:rsidR="00A70929" w:rsidRPr="00820338">
        <w:t>of the Board</w:t>
      </w:r>
      <w:r w:rsidR="00CC7390">
        <w:t xml:space="preserve"> and</w:t>
      </w:r>
      <w:r w:rsidR="00A70929" w:rsidRPr="00820338">
        <w:t xml:space="preserve"> management, as well as the Company’s books, records, facilities and other personnel.</w:t>
      </w:r>
      <w:r w:rsidR="00A70929">
        <w:t xml:space="preserve"> </w:t>
      </w:r>
      <w:r w:rsidRPr="001231A9">
        <w:rPr>
          <w:rFonts w:asciiTheme="majorBidi" w:hAnsiTheme="majorBidi" w:cstheme="majorBidi"/>
          <w:color w:val="000000"/>
        </w:rPr>
        <w:t xml:space="preserve">In addition, the Committee shall, at such times as it deems appropriate, meet separately with management, the </w:t>
      </w:r>
      <w:r w:rsidR="00537C87">
        <w:rPr>
          <w:rFonts w:asciiTheme="majorBidi" w:hAnsiTheme="majorBidi" w:cstheme="majorBidi"/>
          <w:color w:val="000000"/>
        </w:rPr>
        <w:t>Head of I</w:t>
      </w:r>
      <w:r w:rsidRPr="001231A9">
        <w:rPr>
          <w:rFonts w:asciiTheme="majorBidi" w:hAnsiTheme="majorBidi" w:cstheme="majorBidi"/>
          <w:color w:val="000000"/>
        </w:rPr>
        <w:t xml:space="preserve">nternal </w:t>
      </w:r>
      <w:r w:rsidR="00537C87">
        <w:rPr>
          <w:rFonts w:asciiTheme="majorBidi" w:hAnsiTheme="majorBidi" w:cstheme="majorBidi"/>
          <w:color w:val="000000"/>
        </w:rPr>
        <w:t>A</w:t>
      </w:r>
      <w:r w:rsidR="00537C87" w:rsidRPr="001231A9">
        <w:rPr>
          <w:rFonts w:asciiTheme="majorBidi" w:hAnsiTheme="majorBidi" w:cstheme="majorBidi"/>
          <w:color w:val="000000"/>
        </w:rPr>
        <w:t>udit</w:t>
      </w:r>
      <w:r w:rsidRPr="001231A9">
        <w:rPr>
          <w:rFonts w:asciiTheme="majorBidi" w:hAnsiTheme="majorBidi" w:cstheme="majorBidi"/>
          <w:color w:val="000000"/>
        </w:rPr>
        <w:t>, representatives of the internal audit department, if any, and the independent auditor to discuss any matters that the Committee or any of these persons or firms believe should be discussed privately.</w:t>
      </w:r>
      <w:r w:rsidR="0034596E" w:rsidRPr="001231A9">
        <w:rPr>
          <w:rFonts w:asciiTheme="majorBidi" w:hAnsiTheme="majorBidi" w:cstheme="majorBidi"/>
          <w:color w:val="000000"/>
        </w:rPr>
        <w:t xml:space="preserve"> </w:t>
      </w:r>
      <w:r w:rsidRPr="001231A9">
        <w:rPr>
          <w:rFonts w:asciiTheme="majorBidi" w:hAnsiTheme="majorBidi" w:cstheme="majorBidi"/>
          <w:color w:val="000000"/>
        </w:rPr>
        <w:t xml:space="preserve">It is the responsibility of the Committee to maintain free and open communication among the Committee, the independent auditor, the </w:t>
      </w:r>
      <w:r w:rsidR="00537C87">
        <w:rPr>
          <w:rFonts w:asciiTheme="majorBidi" w:hAnsiTheme="majorBidi" w:cstheme="majorBidi"/>
          <w:color w:val="000000"/>
        </w:rPr>
        <w:t>Head of I</w:t>
      </w:r>
      <w:r w:rsidRPr="001231A9">
        <w:rPr>
          <w:rFonts w:asciiTheme="majorBidi" w:hAnsiTheme="majorBidi" w:cstheme="majorBidi"/>
          <w:color w:val="000000"/>
        </w:rPr>
        <w:t xml:space="preserve">nternal </w:t>
      </w:r>
      <w:r w:rsidR="00537C87">
        <w:rPr>
          <w:rFonts w:asciiTheme="majorBidi" w:hAnsiTheme="majorBidi" w:cstheme="majorBidi"/>
          <w:color w:val="000000"/>
        </w:rPr>
        <w:t>A</w:t>
      </w:r>
      <w:r w:rsidR="00537C87" w:rsidRPr="001231A9">
        <w:rPr>
          <w:rFonts w:asciiTheme="majorBidi" w:hAnsiTheme="majorBidi" w:cstheme="majorBidi"/>
          <w:color w:val="000000"/>
        </w:rPr>
        <w:t xml:space="preserve">udit </w:t>
      </w:r>
      <w:r w:rsidRPr="001231A9">
        <w:rPr>
          <w:rFonts w:asciiTheme="majorBidi" w:hAnsiTheme="majorBidi" w:cstheme="majorBidi"/>
          <w:color w:val="000000"/>
        </w:rPr>
        <w:t xml:space="preserve">and </w:t>
      </w:r>
      <w:r w:rsidR="00537C87">
        <w:rPr>
          <w:rFonts w:asciiTheme="majorBidi" w:hAnsiTheme="majorBidi" w:cstheme="majorBidi"/>
          <w:color w:val="000000"/>
        </w:rPr>
        <w:t xml:space="preserve">the </w:t>
      </w:r>
      <w:r w:rsidRPr="001231A9">
        <w:rPr>
          <w:rFonts w:asciiTheme="majorBidi" w:hAnsiTheme="majorBidi" w:cstheme="majorBidi"/>
          <w:color w:val="000000"/>
        </w:rPr>
        <w:t xml:space="preserve">management of the Company. </w:t>
      </w:r>
    </w:p>
    <w:p w14:paraId="51D3FE6A" w14:textId="77777777" w:rsidR="000A4F72" w:rsidRPr="001231A9" w:rsidRDefault="000A4F72" w:rsidP="00CE249D">
      <w:pPr>
        <w:autoSpaceDE w:val="0"/>
        <w:autoSpaceDN w:val="0"/>
        <w:adjustRightInd w:val="0"/>
        <w:spacing w:after="120"/>
        <w:ind w:firstLine="720"/>
        <w:jc w:val="both"/>
        <w:rPr>
          <w:rFonts w:asciiTheme="majorBidi" w:hAnsiTheme="majorBidi" w:cstheme="majorBidi"/>
        </w:rPr>
      </w:pPr>
      <w:r w:rsidRPr="001231A9">
        <w:rPr>
          <w:rFonts w:asciiTheme="majorBidi" w:hAnsiTheme="majorBidi" w:cstheme="majorBidi"/>
        </w:rPr>
        <w:t xml:space="preserve">The Chairperson of the Committee, in consultation with the other Committee members, may determine the frequency and length of the Committee meetings and may set meeting agendas consistent with this Charter. </w:t>
      </w:r>
    </w:p>
    <w:p w14:paraId="29790AC4" w14:textId="45C518CE" w:rsidR="0063533A" w:rsidRPr="001231A9" w:rsidRDefault="0063533A" w:rsidP="00C95F1C">
      <w:pPr>
        <w:autoSpaceDE w:val="0"/>
        <w:autoSpaceDN w:val="0"/>
        <w:adjustRightInd w:val="0"/>
        <w:spacing w:after="120"/>
        <w:ind w:firstLine="720"/>
        <w:jc w:val="both"/>
        <w:rPr>
          <w:rFonts w:asciiTheme="majorBidi" w:hAnsiTheme="majorBidi" w:cstheme="majorBidi"/>
        </w:rPr>
      </w:pPr>
      <w:r w:rsidRPr="001231A9">
        <w:rPr>
          <w:rFonts w:asciiTheme="majorBidi" w:hAnsiTheme="majorBidi" w:cstheme="majorBidi"/>
        </w:rPr>
        <w:t xml:space="preserve">The presence (in person or via telephone or other means of </w:t>
      </w:r>
      <w:r w:rsidR="00464F04" w:rsidRPr="001231A9">
        <w:rPr>
          <w:rFonts w:asciiTheme="majorBidi" w:hAnsiTheme="majorBidi" w:cstheme="majorBidi"/>
        </w:rPr>
        <w:t xml:space="preserve">remote </w:t>
      </w:r>
      <w:r w:rsidRPr="001231A9">
        <w:rPr>
          <w:rFonts w:asciiTheme="majorBidi" w:hAnsiTheme="majorBidi" w:cstheme="majorBidi"/>
        </w:rPr>
        <w:t xml:space="preserve">communication) of a majority of the members of the Committee shall constitute a quorum for the transaction of </w:t>
      </w:r>
      <w:r w:rsidRPr="001231A9">
        <w:rPr>
          <w:rFonts w:asciiTheme="majorBidi" w:hAnsiTheme="majorBidi" w:cstheme="majorBidi"/>
          <w:color w:val="000000"/>
        </w:rPr>
        <w:t>business</w:t>
      </w:r>
      <w:r w:rsidRPr="001231A9">
        <w:rPr>
          <w:rFonts w:asciiTheme="majorBidi" w:hAnsiTheme="majorBidi" w:cstheme="majorBidi"/>
        </w:rPr>
        <w:t>, and the act of a majority of those present at any meeting at which there is a quorum shall be the act of the Committee.</w:t>
      </w:r>
      <w:r w:rsidR="000A4F72" w:rsidRPr="001231A9">
        <w:rPr>
          <w:rFonts w:asciiTheme="majorBidi" w:hAnsiTheme="majorBidi" w:cstheme="majorBidi"/>
        </w:rPr>
        <w:t xml:space="preserve"> The Committee may act by unanimous written consent in lieu of a meeting.</w:t>
      </w:r>
    </w:p>
    <w:p w14:paraId="1E6BBC02" w14:textId="4E9A9F59" w:rsidR="001876BB" w:rsidRDefault="001876BB" w:rsidP="004F253E">
      <w:pPr>
        <w:autoSpaceDE w:val="0"/>
        <w:autoSpaceDN w:val="0"/>
        <w:adjustRightInd w:val="0"/>
        <w:spacing w:after="120"/>
        <w:ind w:firstLine="720"/>
        <w:jc w:val="both"/>
        <w:rPr>
          <w:rFonts w:asciiTheme="majorBidi" w:hAnsiTheme="majorBidi" w:cstheme="majorBidi"/>
          <w:color w:val="000000"/>
        </w:rPr>
      </w:pPr>
      <w:r w:rsidRPr="001231A9">
        <w:rPr>
          <w:rFonts w:asciiTheme="majorBidi" w:hAnsiTheme="majorBidi" w:cstheme="majorBidi"/>
          <w:color w:val="000000"/>
        </w:rPr>
        <w:t xml:space="preserve">The </w:t>
      </w:r>
      <w:r w:rsidR="00537C87">
        <w:rPr>
          <w:rFonts w:asciiTheme="majorBidi" w:hAnsiTheme="majorBidi" w:cstheme="majorBidi"/>
          <w:color w:val="000000"/>
        </w:rPr>
        <w:t>Head of I</w:t>
      </w:r>
      <w:r w:rsidRPr="001231A9">
        <w:rPr>
          <w:rFonts w:asciiTheme="majorBidi" w:hAnsiTheme="majorBidi" w:cstheme="majorBidi"/>
          <w:color w:val="000000"/>
        </w:rPr>
        <w:t xml:space="preserve">nternal </w:t>
      </w:r>
      <w:r w:rsidR="00537C87">
        <w:rPr>
          <w:rFonts w:asciiTheme="majorBidi" w:hAnsiTheme="majorBidi" w:cstheme="majorBidi"/>
          <w:color w:val="000000"/>
        </w:rPr>
        <w:t>A</w:t>
      </w:r>
      <w:r w:rsidR="00537C87" w:rsidRPr="001231A9">
        <w:rPr>
          <w:rFonts w:asciiTheme="majorBidi" w:hAnsiTheme="majorBidi" w:cstheme="majorBidi"/>
          <w:color w:val="000000"/>
        </w:rPr>
        <w:t xml:space="preserve">udit </w:t>
      </w:r>
      <w:r w:rsidRPr="001231A9">
        <w:rPr>
          <w:rFonts w:asciiTheme="majorBidi" w:hAnsiTheme="majorBidi" w:cstheme="majorBidi"/>
          <w:color w:val="000000"/>
        </w:rPr>
        <w:t xml:space="preserve">shall be provided with notices of all meetings of the Committee, and </w:t>
      </w:r>
      <w:r w:rsidRPr="001231A9">
        <w:rPr>
          <w:rFonts w:asciiTheme="majorBidi" w:hAnsiTheme="majorBidi" w:cstheme="majorBidi"/>
        </w:rPr>
        <w:t xml:space="preserve">the Company’s independent auditor shall be provided with notice of meetings in which a matter related to the audit of the financial statements or a discussion of the quarterly results of operation of the Company is to be discussed, and </w:t>
      </w:r>
      <w:r w:rsidRPr="001231A9">
        <w:rPr>
          <w:rFonts w:asciiTheme="majorBidi" w:hAnsiTheme="majorBidi" w:cstheme="majorBidi"/>
          <w:color w:val="000000"/>
        </w:rPr>
        <w:t xml:space="preserve">shall be entitled to attend such meetings, subject to a </w:t>
      </w:r>
      <w:r w:rsidRPr="001231A9">
        <w:rPr>
          <w:rFonts w:asciiTheme="majorBidi" w:hAnsiTheme="majorBidi" w:cstheme="majorBidi"/>
        </w:rPr>
        <w:t>determination</w:t>
      </w:r>
      <w:r w:rsidRPr="001231A9">
        <w:rPr>
          <w:rFonts w:asciiTheme="majorBidi" w:hAnsiTheme="majorBidi" w:cstheme="majorBidi"/>
          <w:color w:val="000000"/>
        </w:rPr>
        <w:t xml:space="preserve"> by the Committee to exclude </w:t>
      </w:r>
      <w:r w:rsidR="00763AA9">
        <w:rPr>
          <w:rFonts w:asciiTheme="majorBidi" w:hAnsiTheme="majorBidi" w:cstheme="majorBidi"/>
          <w:color w:val="000000"/>
        </w:rPr>
        <w:t>the</w:t>
      </w:r>
      <w:r w:rsidR="00763AA9" w:rsidRPr="001231A9">
        <w:rPr>
          <w:rFonts w:asciiTheme="majorBidi" w:hAnsiTheme="majorBidi" w:cstheme="majorBidi"/>
          <w:color w:val="000000"/>
        </w:rPr>
        <w:t xml:space="preserve"> </w:t>
      </w:r>
      <w:r w:rsidR="00763AA9" w:rsidRPr="001231A9">
        <w:rPr>
          <w:rFonts w:asciiTheme="majorBidi" w:hAnsiTheme="majorBidi" w:cstheme="majorBidi"/>
        </w:rPr>
        <w:t xml:space="preserve">independent auditor </w:t>
      </w:r>
      <w:r w:rsidRPr="001231A9">
        <w:rPr>
          <w:rFonts w:asciiTheme="majorBidi" w:hAnsiTheme="majorBidi" w:cstheme="majorBidi"/>
          <w:color w:val="000000"/>
        </w:rPr>
        <w:t>from all or any part of the meeting to the extent permitted under applicable law.</w:t>
      </w:r>
      <w:r w:rsidR="0034596E" w:rsidRPr="001231A9">
        <w:rPr>
          <w:rFonts w:asciiTheme="majorBidi" w:hAnsiTheme="majorBidi" w:cstheme="majorBidi"/>
          <w:b/>
          <w:color w:val="000000"/>
        </w:rPr>
        <w:t xml:space="preserve"> </w:t>
      </w:r>
      <w:r w:rsidRPr="001231A9">
        <w:rPr>
          <w:rFonts w:asciiTheme="majorBidi" w:hAnsiTheme="majorBidi" w:cstheme="majorBidi"/>
          <w:color w:val="000000"/>
        </w:rPr>
        <w:t xml:space="preserve">The </w:t>
      </w:r>
      <w:r w:rsidR="00537C87">
        <w:rPr>
          <w:rFonts w:asciiTheme="majorBidi" w:hAnsiTheme="majorBidi" w:cstheme="majorBidi"/>
          <w:color w:val="000000"/>
        </w:rPr>
        <w:t>Head of I</w:t>
      </w:r>
      <w:r w:rsidRPr="001231A9">
        <w:rPr>
          <w:rFonts w:asciiTheme="majorBidi" w:hAnsiTheme="majorBidi" w:cstheme="majorBidi"/>
          <w:color w:val="000000"/>
        </w:rPr>
        <w:t xml:space="preserve">nternal </w:t>
      </w:r>
      <w:r w:rsidR="00537C87">
        <w:rPr>
          <w:rFonts w:asciiTheme="majorBidi" w:hAnsiTheme="majorBidi" w:cstheme="majorBidi"/>
          <w:color w:val="000000"/>
        </w:rPr>
        <w:t>A</w:t>
      </w:r>
      <w:r w:rsidRPr="001231A9">
        <w:rPr>
          <w:rFonts w:asciiTheme="majorBidi" w:hAnsiTheme="majorBidi" w:cstheme="majorBidi"/>
          <w:color w:val="000000"/>
        </w:rPr>
        <w:t>udit may request that the Committee’s Chairperson call a meeting in order to discuss a matter detailed in his or her request for a meeting, and the Chairperson shall call the meeting within a reasonable time, if the Chairperson deems fit, at his or her discretion.</w:t>
      </w:r>
    </w:p>
    <w:p w14:paraId="35933F51" w14:textId="77777777" w:rsidR="00C57E27" w:rsidRDefault="00933DCB" w:rsidP="00933DCB">
      <w:pPr>
        <w:autoSpaceDE w:val="0"/>
        <w:autoSpaceDN w:val="0"/>
        <w:adjustRightInd w:val="0"/>
        <w:spacing w:after="120"/>
        <w:ind w:firstLine="720"/>
        <w:jc w:val="both"/>
        <w:rPr>
          <w:bCs/>
          <w:iCs/>
        </w:rPr>
      </w:pPr>
      <w:r w:rsidRPr="009D5F3A">
        <w:rPr>
          <w:bCs/>
          <w:iCs/>
        </w:rPr>
        <w:t xml:space="preserve">The Committee may retain any independent counsel, experts or advisors that the Committee believes to be necessary or </w:t>
      </w:r>
      <w:r w:rsidRPr="00C95F1C">
        <w:rPr>
          <w:bCs/>
          <w:iCs/>
        </w:rPr>
        <w:t>appropriate</w:t>
      </w:r>
      <w:r w:rsidRPr="00C95F1C">
        <w:rPr>
          <w:rFonts w:asciiTheme="majorBidi" w:hAnsiTheme="majorBidi" w:cstheme="majorBidi"/>
          <w:bCs/>
        </w:rPr>
        <w:t xml:space="preserve"> and shall have the sole authority to approve fees and other retention terms of the foregoing, including termination thereof</w:t>
      </w:r>
      <w:r w:rsidRPr="00C95F1C">
        <w:rPr>
          <w:bCs/>
          <w:iCs/>
        </w:rPr>
        <w:t>.</w:t>
      </w:r>
      <w:r w:rsidRPr="00C95F1C">
        <w:rPr>
          <w:bCs/>
        </w:rPr>
        <w:t xml:space="preserve">  </w:t>
      </w:r>
      <w:r w:rsidRPr="00C95F1C">
        <w:rPr>
          <w:bCs/>
          <w:iCs/>
        </w:rPr>
        <w:t>The Company must provide for appropriate funding, as</w:t>
      </w:r>
      <w:r w:rsidR="00C57E27">
        <w:rPr>
          <w:bCs/>
          <w:iCs/>
        </w:rPr>
        <w:t xml:space="preserve"> reasonably</w:t>
      </w:r>
      <w:r w:rsidRPr="00C95F1C">
        <w:rPr>
          <w:bCs/>
          <w:iCs/>
        </w:rPr>
        <w:t xml:space="preserve"> determined by</w:t>
      </w:r>
      <w:r w:rsidRPr="009D5F3A">
        <w:rPr>
          <w:bCs/>
          <w:iCs/>
        </w:rPr>
        <w:t xml:space="preserve"> the Committee, </w:t>
      </w:r>
      <w:r w:rsidR="00C57E27">
        <w:t>for payment of compensation to the independent auditor for the purpose of preparing or issuing</w:t>
      </w:r>
      <w:r w:rsidR="00C57E27">
        <w:rPr>
          <w:spacing w:val="-1"/>
        </w:rPr>
        <w:t xml:space="preserve"> </w:t>
      </w:r>
      <w:r w:rsidR="00C57E27">
        <w:t>an audit report or performing</w:t>
      </w:r>
      <w:r w:rsidR="00C57E27">
        <w:rPr>
          <w:spacing w:val="-1"/>
        </w:rPr>
        <w:t xml:space="preserve"> </w:t>
      </w:r>
      <w:r w:rsidR="00C57E27">
        <w:t xml:space="preserve">other audit, review or attest services, </w:t>
      </w:r>
      <w:r w:rsidRPr="009D5F3A">
        <w:rPr>
          <w:bCs/>
          <w:iCs/>
        </w:rPr>
        <w:t>for payment of compensation to any advisors employed by the Committee and for payment of ordinary administrative expenses of the Committee that are necessary or appropriate in carrying out its duties.</w:t>
      </w:r>
      <w:r w:rsidR="00C57E27" w:rsidRPr="00C57E27">
        <w:t xml:space="preserve"> </w:t>
      </w:r>
    </w:p>
    <w:p w14:paraId="2056ADAF" w14:textId="39571DFA" w:rsidR="00933DCB" w:rsidRDefault="00740077" w:rsidP="00933DCB">
      <w:pPr>
        <w:autoSpaceDE w:val="0"/>
        <w:autoSpaceDN w:val="0"/>
        <w:adjustRightInd w:val="0"/>
        <w:spacing w:after="120"/>
        <w:ind w:firstLine="720"/>
        <w:jc w:val="both"/>
        <w:rPr>
          <w:bCs/>
          <w:iCs/>
        </w:rPr>
      </w:pPr>
      <w:r>
        <w:rPr>
          <w:bCs/>
          <w:iCs/>
        </w:rPr>
        <w:t xml:space="preserve">The </w:t>
      </w:r>
      <w:r w:rsidR="00C57E27" w:rsidRPr="00C57E27">
        <w:rPr>
          <w:bCs/>
          <w:iCs/>
        </w:rPr>
        <w:t>Committee has the discretion to conduct or authorize investigations into any matters within the scope of its responsibilities as it deems appropriate, including the discretion to request any officer, employee or adviser of the Company to meet with the Committee or any advisers engaged by the Committee. The Committee will report the results of any investigation to the Board, which will decide on any remedies or other appropriate steps to be taken as a result.</w:t>
      </w:r>
    </w:p>
    <w:p w14:paraId="1149695D" w14:textId="77777777" w:rsidR="001876BB" w:rsidRPr="001231A9" w:rsidRDefault="001876BB" w:rsidP="00CE249D">
      <w:pPr>
        <w:autoSpaceDE w:val="0"/>
        <w:autoSpaceDN w:val="0"/>
        <w:adjustRightInd w:val="0"/>
        <w:spacing w:after="120"/>
        <w:ind w:firstLine="720"/>
        <w:jc w:val="both"/>
        <w:rPr>
          <w:rFonts w:asciiTheme="majorBidi" w:hAnsiTheme="majorBidi" w:cstheme="majorBidi"/>
        </w:rPr>
      </w:pPr>
      <w:r w:rsidRPr="001231A9">
        <w:rPr>
          <w:rFonts w:asciiTheme="majorBidi" w:hAnsiTheme="majorBidi" w:cstheme="majorBidi"/>
          <w:bCs/>
        </w:rPr>
        <w:t xml:space="preserve">Subject to </w:t>
      </w:r>
      <w:r w:rsidRPr="001231A9">
        <w:rPr>
          <w:rFonts w:asciiTheme="majorBidi" w:hAnsiTheme="majorBidi" w:cstheme="majorBidi"/>
          <w:color w:val="000000"/>
        </w:rPr>
        <w:t>applicable</w:t>
      </w:r>
      <w:r w:rsidRPr="001231A9">
        <w:rPr>
          <w:rFonts w:asciiTheme="majorBidi" w:hAnsiTheme="majorBidi" w:cstheme="majorBidi"/>
          <w:bCs/>
        </w:rPr>
        <w:t xml:space="preserve"> law, t</w:t>
      </w:r>
      <w:r w:rsidRPr="001231A9">
        <w:rPr>
          <w:rFonts w:asciiTheme="majorBidi" w:hAnsiTheme="majorBidi" w:cstheme="majorBidi"/>
        </w:rPr>
        <w:t>he Committee may delegate its authority to subcommittees established from time to time by the Committee.</w:t>
      </w:r>
      <w:r w:rsidR="0034596E" w:rsidRPr="001231A9">
        <w:rPr>
          <w:rFonts w:asciiTheme="majorBidi" w:hAnsiTheme="majorBidi" w:cstheme="majorBidi"/>
        </w:rPr>
        <w:t xml:space="preserve"> </w:t>
      </w:r>
      <w:r w:rsidRPr="001231A9">
        <w:rPr>
          <w:rFonts w:asciiTheme="majorBidi" w:hAnsiTheme="majorBidi" w:cstheme="majorBidi"/>
        </w:rPr>
        <w:t>Such subcommittees shall consist of one or more members of the Committee and shall report to the Committee.</w:t>
      </w:r>
    </w:p>
    <w:p w14:paraId="0A0B7D61" w14:textId="4C7A27B4" w:rsidR="00CE249D" w:rsidRPr="001231A9" w:rsidRDefault="00074F69" w:rsidP="000A4F72">
      <w:pPr>
        <w:pStyle w:val="ListParagraph"/>
        <w:widowControl w:val="0"/>
        <w:numPr>
          <w:ilvl w:val="0"/>
          <w:numId w:val="22"/>
        </w:numPr>
        <w:bidi w:val="0"/>
        <w:spacing w:after="120"/>
        <w:contextualSpacing w:val="0"/>
        <w:outlineLvl w:val="0"/>
        <w:rPr>
          <w:rFonts w:asciiTheme="majorBidi" w:hAnsiTheme="majorBidi" w:cstheme="majorBidi"/>
          <w:b/>
          <w:bCs/>
          <w:color w:val="000000"/>
          <w:sz w:val="24"/>
          <w:u w:val="single"/>
        </w:rPr>
      </w:pPr>
      <w:r w:rsidRPr="00074F69">
        <w:rPr>
          <w:rFonts w:asciiTheme="majorBidi" w:hAnsiTheme="majorBidi" w:cstheme="majorBidi"/>
          <w:b/>
          <w:bCs/>
          <w:sz w:val="24"/>
          <w:u w:val="single"/>
        </w:rPr>
        <w:lastRenderedPageBreak/>
        <w:t xml:space="preserve">Duties and </w:t>
      </w:r>
      <w:r w:rsidR="001876BB" w:rsidRPr="001231A9">
        <w:rPr>
          <w:rFonts w:asciiTheme="majorBidi" w:hAnsiTheme="majorBidi" w:cstheme="majorBidi"/>
          <w:b/>
          <w:bCs/>
          <w:sz w:val="24"/>
          <w:u w:val="single"/>
        </w:rPr>
        <w:t>Responsibilities</w:t>
      </w:r>
      <w:r w:rsidR="001876BB" w:rsidRPr="001231A9">
        <w:rPr>
          <w:rFonts w:asciiTheme="majorBidi" w:hAnsiTheme="majorBidi" w:cstheme="majorBidi"/>
          <w:b/>
          <w:bCs/>
          <w:i/>
          <w:iCs/>
          <w:color w:val="000000"/>
          <w:sz w:val="24"/>
          <w:u w:val="single"/>
        </w:rPr>
        <w:t xml:space="preserve"> </w:t>
      </w:r>
    </w:p>
    <w:p w14:paraId="485BBFCB" w14:textId="758D746B" w:rsidR="001876BB" w:rsidRPr="001231A9" w:rsidRDefault="001876BB" w:rsidP="00CE249D">
      <w:pPr>
        <w:autoSpaceDE w:val="0"/>
        <w:autoSpaceDN w:val="0"/>
        <w:adjustRightInd w:val="0"/>
        <w:spacing w:after="120"/>
        <w:jc w:val="both"/>
        <w:rPr>
          <w:rFonts w:asciiTheme="majorBidi" w:hAnsiTheme="majorBidi" w:cstheme="majorBidi"/>
          <w:bCs/>
          <w:color w:val="000000"/>
        </w:rPr>
      </w:pPr>
      <w:r w:rsidRPr="001231A9">
        <w:rPr>
          <w:rFonts w:asciiTheme="majorBidi" w:hAnsiTheme="majorBidi" w:cstheme="majorBidi"/>
        </w:rPr>
        <w:t xml:space="preserve">The Committee shall have the power and authority of the Board to perform the duties and to fulfill </w:t>
      </w:r>
      <w:r w:rsidRPr="001231A9">
        <w:rPr>
          <w:rFonts w:asciiTheme="majorBidi" w:hAnsiTheme="majorBidi" w:cstheme="majorBidi"/>
          <w:color w:val="000000"/>
        </w:rPr>
        <w:t>the</w:t>
      </w:r>
      <w:r w:rsidRPr="001231A9">
        <w:rPr>
          <w:rFonts w:asciiTheme="majorBidi" w:hAnsiTheme="majorBidi" w:cstheme="majorBidi"/>
        </w:rPr>
        <w:t xml:space="preserve"> responsibilities detailed below</w:t>
      </w:r>
      <w:r w:rsidR="00D90CA1" w:rsidRPr="001231A9">
        <w:rPr>
          <w:rFonts w:asciiTheme="majorBidi" w:hAnsiTheme="majorBidi" w:cstheme="majorBidi"/>
        </w:rPr>
        <w:t>.</w:t>
      </w:r>
    </w:p>
    <w:p w14:paraId="74A682D5" w14:textId="77777777" w:rsidR="001876BB" w:rsidRPr="001231A9" w:rsidRDefault="001876BB" w:rsidP="00EA48E7">
      <w:pPr>
        <w:pStyle w:val="Text"/>
        <w:keepNext/>
        <w:overflowPunct w:val="0"/>
        <w:autoSpaceDE w:val="0"/>
        <w:autoSpaceDN w:val="0"/>
        <w:adjustRightInd w:val="0"/>
        <w:spacing w:after="120"/>
        <w:jc w:val="both"/>
        <w:textAlignment w:val="baseline"/>
        <w:rPr>
          <w:rFonts w:asciiTheme="majorBidi" w:hAnsiTheme="majorBidi" w:cstheme="majorBidi"/>
          <w:b/>
          <w:bCs/>
          <w:i/>
          <w:iCs/>
          <w:szCs w:val="24"/>
        </w:rPr>
      </w:pPr>
      <w:r w:rsidRPr="001231A9">
        <w:rPr>
          <w:rFonts w:asciiTheme="majorBidi" w:hAnsiTheme="majorBidi" w:cstheme="majorBidi"/>
          <w:b/>
          <w:bCs/>
          <w:i/>
          <w:iCs/>
          <w:szCs w:val="24"/>
        </w:rPr>
        <w:t>Independent Auditor:</w:t>
      </w:r>
    </w:p>
    <w:p w14:paraId="32F61600" w14:textId="3161DE0A" w:rsidR="001876BB" w:rsidRPr="001231A9" w:rsidRDefault="006E714D" w:rsidP="00613641">
      <w:pPr>
        <w:pStyle w:val="ListParagraph"/>
        <w:widowControl w:val="0"/>
        <w:numPr>
          <w:ilvl w:val="1"/>
          <w:numId w:val="22"/>
        </w:numPr>
        <w:bidi w:val="0"/>
        <w:spacing w:after="120"/>
        <w:ind w:left="993" w:hanging="633"/>
        <w:contextualSpacing w:val="0"/>
        <w:outlineLvl w:val="3"/>
        <w:rPr>
          <w:rFonts w:asciiTheme="majorBidi" w:hAnsiTheme="majorBidi" w:cstheme="majorBidi"/>
          <w:sz w:val="24"/>
        </w:rPr>
      </w:pPr>
      <w:r>
        <w:rPr>
          <w:rFonts w:asciiTheme="majorBidi" w:hAnsiTheme="majorBidi" w:cstheme="majorBidi"/>
          <w:sz w:val="24"/>
        </w:rPr>
        <w:t>Appoint, compensate, r</w:t>
      </w:r>
      <w:r w:rsidR="001876BB" w:rsidRPr="001231A9">
        <w:rPr>
          <w:rFonts w:asciiTheme="majorBidi" w:hAnsiTheme="majorBidi" w:cstheme="majorBidi"/>
          <w:sz w:val="24"/>
        </w:rPr>
        <w:t>etain and</w:t>
      </w:r>
      <w:r w:rsidR="00C15E8D">
        <w:rPr>
          <w:rFonts w:asciiTheme="majorBidi" w:hAnsiTheme="majorBidi" w:cstheme="majorBidi"/>
          <w:sz w:val="24"/>
        </w:rPr>
        <w:t xml:space="preserve"> oversee the work of</w:t>
      </w:r>
      <w:r w:rsidR="001876BB" w:rsidRPr="001231A9">
        <w:rPr>
          <w:rFonts w:asciiTheme="majorBidi" w:hAnsiTheme="majorBidi" w:cstheme="majorBidi"/>
          <w:sz w:val="24"/>
        </w:rPr>
        <w:t xml:space="preserve"> the independent auditor</w:t>
      </w:r>
      <w:r w:rsidR="00794DEC">
        <w:rPr>
          <w:rFonts w:asciiTheme="majorBidi" w:hAnsiTheme="majorBidi" w:cstheme="majorBidi"/>
          <w:sz w:val="24"/>
        </w:rPr>
        <w:t xml:space="preserve"> and any other registered public accounting firm engaged for the purposes of preparing or issuing an audit report or related work or performing other </w:t>
      </w:r>
      <w:r w:rsidR="00CC7390">
        <w:rPr>
          <w:rFonts w:asciiTheme="majorBidi" w:hAnsiTheme="majorBidi" w:cstheme="majorBidi"/>
          <w:sz w:val="24"/>
        </w:rPr>
        <w:t xml:space="preserve">financial </w:t>
      </w:r>
      <w:r w:rsidR="00794DEC">
        <w:rPr>
          <w:rFonts w:asciiTheme="majorBidi" w:hAnsiTheme="majorBidi" w:cstheme="majorBidi"/>
          <w:sz w:val="24"/>
        </w:rPr>
        <w:t xml:space="preserve">audit, review or attest services for the Company, </w:t>
      </w:r>
      <w:r w:rsidR="001876BB" w:rsidRPr="001231A9">
        <w:rPr>
          <w:rFonts w:asciiTheme="majorBidi" w:hAnsiTheme="majorBidi" w:cstheme="majorBidi"/>
          <w:sz w:val="24"/>
        </w:rPr>
        <w:t xml:space="preserve">subject to </w:t>
      </w:r>
      <w:r w:rsidR="008A49E1">
        <w:rPr>
          <w:rFonts w:asciiTheme="majorBidi" w:hAnsiTheme="majorBidi" w:cstheme="majorBidi"/>
          <w:sz w:val="24"/>
        </w:rPr>
        <w:t xml:space="preserve">the </w:t>
      </w:r>
      <w:r w:rsidR="001876BB" w:rsidRPr="001231A9">
        <w:rPr>
          <w:rFonts w:asciiTheme="majorBidi" w:hAnsiTheme="majorBidi" w:cstheme="majorBidi"/>
          <w:sz w:val="24"/>
        </w:rPr>
        <w:t xml:space="preserve">approval of the Board and, in the case of </w:t>
      </w:r>
      <w:r w:rsidR="00C15E8D">
        <w:rPr>
          <w:rFonts w:asciiTheme="majorBidi" w:hAnsiTheme="majorBidi" w:cstheme="majorBidi"/>
          <w:sz w:val="24"/>
        </w:rPr>
        <w:t xml:space="preserve">appointment or </w:t>
      </w:r>
      <w:r w:rsidR="001876BB" w:rsidRPr="001231A9">
        <w:rPr>
          <w:rFonts w:asciiTheme="majorBidi" w:hAnsiTheme="majorBidi" w:cstheme="majorBidi"/>
          <w:sz w:val="24"/>
        </w:rPr>
        <w:t>retention, the</w:t>
      </w:r>
      <w:r w:rsidR="00464F04" w:rsidRPr="001231A9">
        <w:rPr>
          <w:rFonts w:asciiTheme="majorBidi" w:hAnsiTheme="majorBidi" w:cstheme="majorBidi"/>
          <w:sz w:val="24"/>
        </w:rPr>
        <w:t xml:space="preserve"> Company's</w:t>
      </w:r>
      <w:r w:rsidR="001876BB" w:rsidRPr="001231A9">
        <w:rPr>
          <w:rFonts w:asciiTheme="majorBidi" w:hAnsiTheme="majorBidi" w:cstheme="majorBidi"/>
          <w:sz w:val="24"/>
        </w:rPr>
        <w:t xml:space="preserve"> shareholders</w:t>
      </w:r>
      <w:r w:rsidR="00DB3C73">
        <w:rPr>
          <w:rFonts w:asciiTheme="majorBidi" w:hAnsiTheme="majorBidi" w:cstheme="majorBidi"/>
          <w:sz w:val="24"/>
        </w:rPr>
        <w:t>,</w:t>
      </w:r>
      <w:r w:rsidR="00794DEC" w:rsidRPr="00794DEC">
        <w:rPr>
          <w:rFonts w:asciiTheme="majorBidi" w:hAnsiTheme="majorBidi" w:cstheme="majorBidi"/>
          <w:sz w:val="24"/>
        </w:rPr>
        <w:t xml:space="preserve"> </w:t>
      </w:r>
      <w:r w:rsidR="00794DEC">
        <w:rPr>
          <w:rFonts w:asciiTheme="majorBidi" w:hAnsiTheme="majorBidi" w:cstheme="majorBidi"/>
          <w:sz w:val="24"/>
        </w:rPr>
        <w:t>and the independent auditor and each such other registered public accounting firm must report directly to the Committee</w:t>
      </w:r>
      <w:r w:rsidR="001876BB" w:rsidRPr="001231A9">
        <w:rPr>
          <w:rFonts w:asciiTheme="majorBidi" w:hAnsiTheme="majorBidi" w:cstheme="majorBidi"/>
          <w:sz w:val="24"/>
        </w:rPr>
        <w:t>.</w:t>
      </w:r>
      <w:r w:rsidR="0034596E" w:rsidRPr="001231A9">
        <w:rPr>
          <w:rFonts w:asciiTheme="majorBidi" w:hAnsiTheme="majorBidi" w:cstheme="majorBidi"/>
          <w:sz w:val="24"/>
        </w:rPr>
        <w:t xml:space="preserve"> </w:t>
      </w:r>
      <w:r w:rsidR="001876BB" w:rsidRPr="001231A9">
        <w:rPr>
          <w:rFonts w:asciiTheme="majorBidi" w:hAnsiTheme="majorBidi" w:cstheme="majorBidi"/>
          <w:sz w:val="24"/>
        </w:rPr>
        <w:t xml:space="preserve">In </w:t>
      </w:r>
      <w:r w:rsidR="00C15E8D">
        <w:rPr>
          <w:rFonts w:asciiTheme="majorBidi" w:hAnsiTheme="majorBidi" w:cstheme="majorBidi"/>
          <w:sz w:val="24"/>
        </w:rPr>
        <w:t xml:space="preserve">this regard, from time to time </w:t>
      </w:r>
      <w:r w:rsidR="001876BB" w:rsidRPr="001231A9">
        <w:rPr>
          <w:rFonts w:asciiTheme="majorBidi" w:hAnsiTheme="majorBidi" w:cstheme="majorBidi"/>
          <w:sz w:val="24"/>
        </w:rPr>
        <w:t>as it deems necessary, the Committee shall:</w:t>
      </w:r>
    </w:p>
    <w:p w14:paraId="25B6C8B5" w14:textId="1A935AA3" w:rsidR="00C74156" w:rsidRPr="001231A9" w:rsidRDefault="00543708" w:rsidP="00CE249D">
      <w:pPr>
        <w:pStyle w:val="Text"/>
        <w:numPr>
          <w:ilvl w:val="0"/>
          <w:numId w:val="13"/>
        </w:numPr>
        <w:tabs>
          <w:tab w:val="clear" w:pos="1254"/>
          <w:tab w:val="left" w:pos="1418"/>
        </w:tabs>
        <w:overflowPunct w:val="0"/>
        <w:autoSpaceDE w:val="0"/>
        <w:autoSpaceDN w:val="0"/>
        <w:adjustRightInd w:val="0"/>
        <w:spacing w:after="120"/>
        <w:ind w:left="1418" w:hanging="425"/>
        <w:jc w:val="both"/>
        <w:textAlignment w:val="baseline"/>
        <w:rPr>
          <w:rFonts w:asciiTheme="majorBidi" w:hAnsiTheme="majorBidi" w:cstheme="majorBidi"/>
          <w:szCs w:val="24"/>
        </w:rPr>
      </w:pPr>
      <w:r w:rsidRPr="001231A9">
        <w:rPr>
          <w:rFonts w:asciiTheme="majorBidi" w:hAnsiTheme="majorBidi" w:cstheme="majorBidi"/>
          <w:szCs w:val="24"/>
        </w:rPr>
        <w:t xml:space="preserve">at least annually, obtain and review a written report by the independent auditor describing </w:t>
      </w:r>
      <w:r w:rsidRPr="001231A9">
        <w:rPr>
          <w:rFonts w:asciiTheme="majorBidi" w:hAnsiTheme="majorBidi" w:cstheme="majorBidi"/>
          <w:color w:val="000000"/>
          <w:szCs w:val="24"/>
        </w:rPr>
        <w:t>any material issues raised by the most recent Public Company Accoun</w:t>
      </w:r>
      <w:r w:rsidR="0036433C" w:rsidRPr="001231A9">
        <w:rPr>
          <w:rFonts w:asciiTheme="majorBidi" w:hAnsiTheme="majorBidi" w:cstheme="majorBidi"/>
          <w:color w:val="000000"/>
          <w:szCs w:val="24"/>
        </w:rPr>
        <w:t xml:space="preserve">ting Oversight Board </w:t>
      </w:r>
      <w:r w:rsidR="0036433C" w:rsidRPr="001231A9">
        <w:rPr>
          <w:rFonts w:asciiTheme="majorBidi" w:hAnsiTheme="majorBidi" w:cstheme="majorBidi"/>
          <w:szCs w:val="24"/>
        </w:rPr>
        <w:t>inspection</w:t>
      </w:r>
      <w:r w:rsidR="0036433C" w:rsidRPr="001231A9">
        <w:rPr>
          <w:rFonts w:asciiTheme="majorBidi" w:hAnsiTheme="majorBidi" w:cstheme="majorBidi"/>
          <w:color w:val="000000"/>
          <w:szCs w:val="24"/>
        </w:rPr>
        <w:t>, by an internal quality control review</w:t>
      </w:r>
      <w:r w:rsidRPr="001231A9">
        <w:rPr>
          <w:rFonts w:asciiTheme="majorBidi" w:hAnsiTheme="majorBidi" w:cstheme="majorBidi"/>
          <w:color w:val="000000"/>
          <w:szCs w:val="24"/>
        </w:rPr>
        <w:t xml:space="preserve"> of the firm</w:t>
      </w:r>
      <w:r w:rsidR="0036433C" w:rsidRPr="001231A9">
        <w:rPr>
          <w:rFonts w:asciiTheme="majorBidi" w:hAnsiTheme="majorBidi" w:cstheme="majorBidi"/>
          <w:color w:val="000000"/>
          <w:szCs w:val="24"/>
        </w:rPr>
        <w:t>,</w:t>
      </w:r>
      <w:r w:rsidRPr="001231A9">
        <w:rPr>
          <w:rFonts w:asciiTheme="majorBidi" w:hAnsiTheme="majorBidi" w:cstheme="majorBidi"/>
          <w:color w:val="000000"/>
          <w:szCs w:val="24"/>
        </w:rPr>
        <w:t xml:space="preserve"> or by any inquiry or investigation by governmental or professional authorities within the past five years, concerning an independent audit or audits carried out by the firm, and any steps taken to deal with </w:t>
      </w:r>
      <w:r w:rsidR="0036433C" w:rsidRPr="001231A9">
        <w:rPr>
          <w:rFonts w:asciiTheme="majorBidi" w:hAnsiTheme="majorBidi" w:cstheme="majorBidi"/>
          <w:color w:val="000000"/>
          <w:szCs w:val="24"/>
        </w:rPr>
        <w:t>any such</w:t>
      </w:r>
      <w:r w:rsidRPr="001231A9">
        <w:rPr>
          <w:rFonts w:asciiTheme="majorBidi" w:hAnsiTheme="majorBidi" w:cstheme="majorBidi"/>
          <w:color w:val="000000"/>
          <w:szCs w:val="24"/>
        </w:rPr>
        <w:t xml:space="preserve"> issues</w:t>
      </w:r>
      <w:r w:rsidR="00B96302">
        <w:rPr>
          <w:rFonts w:asciiTheme="majorBidi" w:hAnsiTheme="majorBidi" w:cstheme="majorBidi"/>
          <w:szCs w:val="24"/>
        </w:rPr>
        <w:t>;</w:t>
      </w:r>
    </w:p>
    <w:p w14:paraId="703E7EE6" w14:textId="74EE590B" w:rsidR="001876BB" w:rsidRPr="001231A9" w:rsidRDefault="001876BB" w:rsidP="00613641">
      <w:pPr>
        <w:pStyle w:val="Text"/>
        <w:numPr>
          <w:ilvl w:val="0"/>
          <w:numId w:val="13"/>
        </w:numPr>
        <w:tabs>
          <w:tab w:val="clear" w:pos="1254"/>
          <w:tab w:val="left" w:pos="1418"/>
        </w:tabs>
        <w:overflowPunct w:val="0"/>
        <w:autoSpaceDE w:val="0"/>
        <w:autoSpaceDN w:val="0"/>
        <w:adjustRightInd w:val="0"/>
        <w:spacing w:after="120"/>
        <w:ind w:left="1418" w:hanging="425"/>
        <w:jc w:val="both"/>
        <w:textAlignment w:val="baseline"/>
        <w:rPr>
          <w:rFonts w:asciiTheme="majorBidi" w:hAnsiTheme="majorBidi" w:cstheme="majorBidi"/>
          <w:szCs w:val="24"/>
        </w:rPr>
      </w:pPr>
      <w:r w:rsidRPr="001231A9">
        <w:rPr>
          <w:rFonts w:asciiTheme="majorBidi" w:hAnsiTheme="majorBidi" w:cstheme="majorBidi"/>
          <w:szCs w:val="24"/>
        </w:rPr>
        <w:t>review the independent auditor’s work throughout the year, including obtaining the opinions of management</w:t>
      </w:r>
      <w:r w:rsidR="00B96302">
        <w:rPr>
          <w:rFonts w:asciiTheme="majorBidi" w:hAnsiTheme="majorBidi" w:cstheme="majorBidi"/>
          <w:szCs w:val="24"/>
        </w:rPr>
        <w:t>;</w:t>
      </w:r>
    </w:p>
    <w:p w14:paraId="289731C5" w14:textId="38B33EFE" w:rsidR="001876BB" w:rsidRPr="001231A9" w:rsidRDefault="001876BB" w:rsidP="00613641">
      <w:pPr>
        <w:pStyle w:val="Text"/>
        <w:numPr>
          <w:ilvl w:val="0"/>
          <w:numId w:val="13"/>
        </w:numPr>
        <w:tabs>
          <w:tab w:val="clear" w:pos="1254"/>
          <w:tab w:val="left" w:pos="1418"/>
        </w:tabs>
        <w:overflowPunct w:val="0"/>
        <w:autoSpaceDE w:val="0"/>
        <w:autoSpaceDN w:val="0"/>
        <w:adjustRightInd w:val="0"/>
        <w:spacing w:after="120"/>
        <w:ind w:left="1418" w:hanging="425"/>
        <w:jc w:val="both"/>
        <w:textAlignment w:val="baseline"/>
        <w:rPr>
          <w:rFonts w:asciiTheme="majorBidi" w:hAnsiTheme="majorBidi" w:cstheme="majorBidi"/>
          <w:szCs w:val="24"/>
        </w:rPr>
      </w:pPr>
      <w:r w:rsidRPr="001231A9">
        <w:rPr>
          <w:rFonts w:asciiTheme="majorBidi" w:hAnsiTheme="majorBidi" w:cstheme="majorBidi"/>
          <w:szCs w:val="24"/>
        </w:rPr>
        <w:t>receive written statements from the independent auditor delineating all relationships between the independent auditor and the Company, discuss</w:t>
      </w:r>
      <w:r w:rsidR="00074F69" w:rsidRPr="001231A9">
        <w:rPr>
          <w:rFonts w:asciiTheme="majorBidi" w:hAnsiTheme="majorBidi" w:cstheme="majorBidi"/>
          <w:szCs w:val="24"/>
        </w:rPr>
        <w:t xml:space="preserve"> </w:t>
      </w:r>
      <w:r w:rsidRPr="001231A9">
        <w:rPr>
          <w:rFonts w:asciiTheme="majorBidi" w:hAnsiTheme="majorBidi" w:cstheme="majorBidi"/>
          <w:szCs w:val="24"/>
        </w:rPr>
        <w:t>with the independent auditor any disclosed relationships or services that may impact the objectivity and independence of the independent auditor and recommend any appropriate actions to be taken</w:t>
      </w:r>
      <w:r w:rsidR="00B96302">
        <w:rPr>
          <w:rFonts w:asciiTheme="majorBidi" w:hAnsiTheme="majorBidi" w:cstheme="majorBidi"/>
          <w:szCs w:val="24"/>
        </w:rPr>
        <w:t>;</w:t>
      </w:r>
      <w:r w:rsidRPr="001231A9">
        <w:rPr>
          <w:rFonts w:asciiTheme="majorBidi" w:hAnsiTheme="majorBidi" w:cstheme="majorBidi"/>
          <w:szCs w:val="24"/>
        </w:rPr>
        <w:t xml:space="preserve"> </w:t>
      </w:r>
    </w:p>
    <w:p w14:paraId="7AC40534" w14:textId="13A7202D" w:rsidR="00371CCD" w:rsidRPr="001231A9" w:rsidRDefault="001876BB" w:rsidP="00C95F1C">
      <w:pPr>
        <w:pStyle w:val="Text"/>
        <w:numPr>
          <w:ilvl w:val="0"/>
          <w:numId w:val="13"/>
        </w:numPr>
        <w:tabs>
          <w:tab w:val="clear" w:pos="1254"/>
          <w:tab w:val="left" w:pos="1418"/>
        </w:tabs>
        <w:overflowPunct w:val="0"/>
        <w:autoSpaceDE w:val="0"/>
        <w:autoSpaceDN w:val="0"/>
        <w:adjustRightInd w:val="0"/>
        <w:spacing w:after="120"/>
        <w:ind w:left="1418" w:hanging="425"/>
        <w:jc w:val="both"/>
        <w:textAlignment w:val="baseline"/>
        <w:rPr>
          <w:rFonts w:asciiTheme="majorBidi" w:hAnsiTheme="majorBidi" w:cstheme="majorBidi"/>
          <w:szCs w:val="24"/>
        </w:rPr>
      </w:pPr>
      <w:r w:rsidRPr="00C95F1C">
        <w:rPr>
          <w:rFonts w:asciiTheme="majorBidi" w:hAnsiTheme="majorBidi" w:cstheme="majorBidi"/>
          <w:szCs w:val="24"/>
        </w:rPr>
        <w:t>review the independent auditor’s written submission to the Company of annual fees billed</w:t>
      </w:r>
      <w:r w:rsidR="00A50A96" w:rsidRPr="00C95F1C">
        <w:rPr>
          <w:rFonts w:asciiTheme="majorBidi" w:hAnsiTheme="majorBidi" w:cstheme="majorBidi"/>
          <w:szCs w:val="24"/>
        </w:rPr>
        <w:t xml:space="preserve">, and oversee the </w:t>
      </w:r>
      <w:r w:rsidR="00A50A96" w:rsidRPr="00C95F1C">
        <w:rPr>
          <w:bCs/>
          <w:iCs/>
        </w:rPr>
        <w:t>Company’s provision for appropriate funding, as determined by the Committee</w:t>
      </w:r>
      <w:r w:rsidR="00A50A96" w:rsidRPr="009D5F3A">
        <w:rPr>
          <w:bCs/>
          <w:iCs/>
        </w:rPr>
        <w:t>, for payment of compensation to the independent auditor for the purpose of preparing or issuing an audit report or performing other audit, review or attest services,</w:t>
      </w:r>
      <w:r w:rsidR="00A50A96">
        <w:rPr>
          <w:bCs/>
          <w:iCs/>
        </w:rPr>
        <w:t xml:space="preserve"> subject further to the provisions of the Companies Law</w:t>
      </w:r>
      <w:r w:rsidR="00B96302">
        <w:rPr>
          <w:rFonts w:asciiTheme="majorBidi" w:hAnsiTheme="majorBidi" w:cstheme="majorBidi"/>
          <w:szCs w:val="24"/>
        </w:rPr>
        <w:t>; and</w:t>
      </w:r>
    </w:p>
    <w:p w14:paraId="4EEAF58F" w14:textId="6349EAF1" w:rsidR="001876BB" w:rsidRPr="001231A9" w:rsidRDefault="001876BB" w:rsidP="00484EF8">
      <w:pPr>
        <w:pStyle w:val="Text"/>
        <w:numPr>
          <w:ilvl w:val="0"/>
          <w:numId w:val="13"/>
        </w:numPr>
        <w:tabs>
          <w:tab w:val="clear" w:pos="1254"/>
          <w:tab w:val="left" w:pos="1418"/>
        </w:tabs>
        <w:overflowPunct w:val="0"/>
        <w:autoSpaceDE w:val="0"/>
        <w:autoSpaceDN w:val="0"/>
        <w:adjustRightInd w:val="0"/>
        <w:spacing w:after="120"/>
        <w:ind w:left="1418" w:hanging="425"/>
        <w:jc w:val="both"/>
        <w:textAlignment w:val="baseline"/>
        <w:rPr>
          <w:rFonts w:asciiTheme="majorBidi" w:hAnsiTheme="majorBidi" w:cstheme="majorBidi"/>
          <w:szCs w:val="24"/>
        </w:rPr>
      </w:pPr>
      <w:r w:rsidRPr="00BB05BE">
        <w:rPr>
          <w:rFonts w:asciiTheme="majorBidi" w:hAnsiTheme="majorBidi" w:cstheme="majorBidi"/>
          <w:szCs w:val="24"/>
        </w:rPr>
        <w:t>meet</w:t>
      </w:r>
      <w:r w:rsidR="00484EF8" w:rsidRPr="00500B48" w:rsidDel="00484EF8">
        <w:rPr>
          <w:rStyle w:val="FootnoteReference"/>
        </w:rPr>
        <w:t xml:space="preserve"> </w:t>
      </w:r>
      <w:r w:rsidR="00613641" w:rsidRPr="001231A9">
        <w:rPr>
          <w:rFonts w:asciiTheme="majorBidi" w:hAnsiTheme="majorBidi" w:cstheme="majorBidi"/>
          <w:szCs w:val="24"/>
        </w:rPr>
        <w:t xml:space="preserve">periodically with the Company’s independent auditor </w:t>
      </w:r>
      <w:r w:rsidRPr="001231A9">
        <w:rPr>
          <w:rFonts w:asciiTheme="majorBidi" w:hAnsiTheme="majorBidi" w:cstheme="majorBidi"/>
          <w:szCs w:val="24"/>
        </w:rPr>
        <w:t>in separate executive sessions.</w:t>
      </w:r>
    </w:p>
    <w:p w14:paraId="26DB49D7" w14:textId="044BDD25" w:rsidR="001876BB" w:rsidRPr="001231A9" w:rsidRDefault="001876BB" w:rsidP="00484EF8">
      <w:pPr>
        <w:pStyle w:val="ListParagraph"/>
        <w:widowControl w:val="0"/>
        <w:numPr>
          <w:ilvl w:val="1"/>
          <w:numId w:val="22"/>
        </w:numPr>
        <w:bidi w:val="0"/>
        <w:spacing w:after="120"/>
        <w:ind w:left="993" w:hanging="633"/>
        <w:contextualSpacing w:val="0"/>
        <w:outlineLvl w:val="3"/>
        <w:rPr>
          <w:rFonts w:asciiTheme="majorBidi" w:hAnsiTheme="majorBidi" w:cstheme="majorBidi"/>
          <w:sz w:val="24"/>
        </w:rPr>
      </w:pPr>
      <w:r w:rsidRPr="001231A9">
        <w:rPr>
          <w:rFonts w:asciiTheme="majorBidi" w:hAnsiTheme="majorBidi" w:cstheme="majorBidi"/>
          <w:sz w:val="24"/>
        </w:rPr>
        <w:t xml:space="preserve">Review and evaluate the senior members of the independent auditor’s team, </w:t>
      </w:r>
      <w:r w:rsidR="007208FF" w:rsidRPr="001231A9">
        <w:rPr>
          <w:rFonts w:asciiTheme="majorBidi" w:hAnsiTheme="majorBidi" w:cstheme="majorBidi"/>
          <w:sz w:val="24"/>
        </w:rPr>
        <w:t xml:space="preserve">and </w:t>
      </w:r>
      <w:r w:rsidRPr="001231A9">
        <w:rPr>
          <w:rFonts w:asciiTheme="majorBidi" w:hAnsiTheme="majorBidi" w:cstheme="majorBidi"/>
          <w:sz w:val="24"/>
        </w:rPr>
        <w:t>in particular, the lead audit partner</w:t>
      </w:r>
      <w:r w:rsidR="00484EF8">
        <w:rPr>
          <w:rFonts w:asciiTheme="majorBidi" w:hAnsiTheme="majorBidi" w:cstheme="majorBidi"/>
          <w:sz w:val="24"/>
        </w:rPr>
        <w:t>.</w:t>
      </w:r>
      <w:r w:rsidRPr="001231A9">
        <w:rPr>
          <w:rFonts w:asciiTheme="majorBidi" w:hAnsiTheme="majorBidi" w:cstheme="majorBidi"/>
          <w:sz w:val="24"/>
        </w:rPr>
        <w:t xml:space="preserve"> Discuss with management the timing and process for the rotation of the lead audit partner and the reviewing partner as required by applicable law and rules.</w:t>
      </w:r>
    </w:p>
    <w:p w14:paraId="45AC7D3E" w14:textId="60B44AC0" w:rsidR="001876BB" w:rsidRDefault="001876BB" w:rsidP="00DE5DF0">
      <w:pPr>
        <w:pStyle w:val="ListParagraph"/>
        <w:widowControl w:val="0"/>
        <w:numPr>
          <w:ilvl w:val="1"/>
          <w:numId w:val="22"/>
        </w:numPr>
        <w:bidi w:val="0"/>
        <w:spacing w:after="120"/>
        <w:ind w:left="993" w:hanging="633"/>
        <w:contextualSpacing w:val="0"/>
        <w:outlineLvl w:val="3"/>
        <w:rPr>
          <w:rFonts w:asciiTheme="majorBidi" w:hAnsiTheme="majorBidi" w:cstheme="majorBidi"/>
          <w:sz w:val="24"/>
        </w:rPr>
      </w:pPr>
      <w:r w:rsidRPr="001231A9">
        <w:rPr>
          <w:rFonts w:asciiTheme="majorBidi" w:hAnsiTheme="majorBidi" w:cstheme="majorBidi"/>
          <w:sz w:val="24"/>
        </w:rPr>
        <w:t>Pre-approve all audit, audit-related and all permitted non-audit services, and related fees and terms, to be provided to the Company by the independent auditor under applicable law and regulations. The Committee may, in accordance with applicable law, establish pre-approval policies and procedures for the engagement of independent accountants to render services to the Company, including a delegation of authority to its Chairperson.</w:t>
      </w:r>
      <w:r w:rsidR="0034596E" w:rsidRPr="001231A9">
        <w:rPr>
          <w:rFonts w:asciiTheme="majorBidi" w:hAnsiTheme="majorBidi" w:cstheme="majorBidi"/>
          <w:sz w:val="24"/>
        </w:rPr>
        <w:t xml:space="preserve"> </w:t>
      </w:r>
      <w:r w:rsidRPr="001231A9">
        <w:rPr>
          <w:rFonts w:asciiTheme="majorBidi" w:hAnsiTheme="majorBidi" w:cstheme="majorBidi"/>
          <w:sz w:val="24"/>
        </w:rPr>
        <w:t>The pre-approval of auditing and non-auditing services can be carried out with input from, but no delegation of authority to, management.</w:t>
      </w:r>
    </w:p>
    <w:p w14:paraId="054D9FF3" w14:textId="24AA1EDF" w:rsidR="001876BB" w:rsidRPr="001231A9" w:rsidRDefault="001876BB" w:rsidP="00CE249D">
      <w:pPr>
        <w:pStyle w:val="ListParagraph"/>
        <w:widowControl w:val="0"/>
        <w:numPr>
          <w:ilvl w:val="1"/>
          <w:numId w:val="22"/>
        </w:numPr>
        <w:bidi w:val="0"/>
        <w:spacing w:after="120"/>
        <w:ind w:left="993" w:hanging="633"/>
        <w:contextualSpacing w:val="0"/>
        <w:outlineLvl w:val="3"/>
        <w:rPr>
          <w:rFonts w:asciiTheme="majorBidi" w:hAnsiTheme="majorBidi" w:cstheme="majorBidi"/>
          <w:sz w:val="24"/>
        </w:rPr>
      </w:pPr>
      <w:r w:rsidRPr="001231A9">
        <w:rPr>
          <w:rFonts w:asciiTheme="majorBidi" w:hAnsiTheme="majorBidi" w:cstheme="majorBidi"/>
          <w:sz w:val="24"/>
        </w:rPr>
        <w:t>Establish policies for</w:t>
      </w:r>
      <w:r w:rsidR="00DE5DF0" w:rsidRPr="001231A9">
        <w:rPr>
          <w:rFonts w:asciiTheme="majorBidi" w:hAnsiTheme="majorBidi" w:cstheme="majorBidi"/>
          <w:sz w:val="24"/>
        </w:rPr>
        <w:t xml:space="preserve"> </w:t>
      </w:r>
      <w:r w:rsidRPr="001231A9">
        <w:rPr>
          <w:rFonts w:asciiTheme="majorBidi" w:hAnsiTheme="majorBidi" w:cstheme="majorBidi"/>
          <w:sz w:val="24"/>
        </w:rPr>
        <w:t xml:space="preserve">hiring </w:t>
      </w:r>
      <w:r w:rsidR="00A56C92">
        <w:rPr>
          <w:rFonts w:asciiTheme="majorBidi" w:hAnsiTheme="majorBidi" w:cstheme="majorBidi"/>
          <w:sz w:val="24"/>
        </w:rPr>
        <w:t xml:space="preserve">of </w:t>
      </w:r>
      <w:r w:rsidRPr="001231A9">
        <w:rPr>
          <w:rFonts w:asciiTheme="majorBidi" w:hAnsiTheme="majorBidi" w:cstheme="majorBidi"/>
          <w:sz w:val="24"/>
        </w:rPr>
        <w:t>employees or former employees of the independent auditor in accordance with applicable law and regulations.</w:t>
      </w:r>
    </w:p>
    <w:p w14:paraId="0DFDDA63" w14:textId="2770E92A" w:rsidR="001876BB" w:rsidRPr="001231A9" w:rsidRDefault="001876BB" w:rsidP="00CE249D">
      <w:pPr>
        <w:pStyle w:val="Text"/>
        <w:keepNext/>
        <w:overflowPunct w:val="0"/>
        <w:autoSpaceDE w:val="0"/>
        <w:autoSpaceDN w:val="0"/>
        <w:adjustRightInd w:val="0"/>
        <w:spacing w:after="120"/>
        <w:ind w:left="360"/>
        <w:jc w:val="both"/>
        <w:textAlignment w:val="baseline"/>
        <w:rPr>
          <w:rFonts w:asciiTheme="majorBidi" w:hAnsiTheme="majorBidi" w:cstheme="majorBidi"/>
          <w:b/>
          <w:bCs/>
          <w:i/>
          <w:iCs/>
          <w:szCs w:val="24"/>
        </w:rPr>
      </w:pPr>
      <w:r w:rsidRPr="001231A9">
        <w:rPr>
          <w:rFonts w:asciiTheme="majorBidi" w:hAnsiTheme="majorBidi" w:cstheme="majorBidi"/>
          <w:b/>
          <w:bCs/>
          <w:i/>
          <w:iCs/>
          <w:szCs w:val="24"/>
        </w:rPr>
        <w:lastRenderedPageBreak/>
        <w:t>Internal Control over Financial Reporting:</w:t>
      </w:r>
    </w:p>
    <w:p w14:paraId="5EAFC8C7" w14:textId="51A1F75B" w:rsidR="001876BB" w:rsidRPr="001B323B" w:rsidRDefault="001876BB" w:rsidP="008B5AE2">
      <w:pPr>
        <w:pStyle w:val="ListParagraph"/>
        <w:widowControl w:val="0"/>
        <w:numPr>
          <w:ilvl w:val="1"/>
          <w:numId w:val="22"/>
        </w:numPr>
        <w:bidi w:val="0"/>
        <w:spacing w:after="120"/>
        <w:ind w:left="993" w:hanging="633"/>
        <w:contextualSpacing w:val="0"/>
        <w:outlineLvl w:val="3"/>
        <w:rPr>
          <w:rFonts w:cs="Times New Roman"/>
          <w:sz w:val="24"/>
        </w:rPr>
      </w:pPr>
      <w:r w:rsidRPr="001231A9">
        <w:rPr>
          <w:rFonts w:asciiTheme="majorBidi" w:hAnsiTheme="majorBidi" w:cstheme="majorBidi"/>
          <w:sz w:val="24"/>
        </w:rPr>
        <w:t xml:space="preserve">Review periodically with management, the </w:t>
      </w:r>
      <w:r w:rsidR="008A49E1">
        <w:rPr>
          <w:rFonts w:asciiTheme="majorBidi" w:hAnsiTheme="majorBidi" w:cstheme="majorBidi"/>
          <w:sz w:val="24"/>
        </w:rPr>
        <w:t>Head of I</w:t>
      </w:r>
      <w:r w:rsidRPr="001231A9">
        <w:rPr>
          <w:rFonts w:asciiTheme="majorBidi" w:hAnsiTheme="majorBidi" w:cstheme="majorBidi"/>
          <w:sz w:val="24"/>
        </w:rPr>
        <w:t xml:space="preserve">nternal </w:t>
      </w:r>
      <w:r w:rsidR="008A49E1">
        <w:rPr>
          <w:rFonts w:asciiTheme="majorBidi" w:hAnsiTheme="majorBidi" w:cstheme="majorBidi"/>
          <w:sz w:val="24"/>
        </w:rPr>
        <w:t>A</w:t>
      </w:r>
      <w:r w:rsidR="008A49E1" w:rsidRPr="001231A9">
        <w:rPr>
          <w:rFonts w:asciiTheme="majorBidi" w:hAnsiTheme="majorBidi" w:cstheme="majorBidi"/>
          <w:sz w:val="24"/>
        </w:rPr>
        <w:t xml:space="preserve">udit </w:t>
      </w:r>
      <w:r w:rsidRPr="001231A9">
        <w:rPr>
          <w:rFonts w:asciiTheme="majorBidi" w:hAnsiTheme="majorBidi" w:cstheme="majorBidi"/>
          <w:sz w:val="24"/>
        </w:rPr>
        <w:t xml:space="preserve">and the independent auditor, the adequacy and effectiveness of the Company’s </w:t>
      </w:r>
      <w:r w:rsidRPr="00BB05BE">
        <w:rPr>
          <w:rFonts w:asciiTheme="majorBidi" w:hAnsiTheme="majorBidi" w:cstheme="majorBidi"/>
          <w:sz w:val="24"/>
        </w:rPr>
        <w:t>internal control over financial reporting</w:t>
      </w:r>
      <w:r w:rsidR="001B323B" w:rsidRPr="001B323B">
        <w:rPr>
          <w:rFonts w:cs="Times New Roman"/>
          <w:color w:val="212121"/>
          <w:sz w:val="24"/>
        </w:rPr>
        <w:t>, including any significant deficiencies or material weaknesses in the design or operation of, and any material changes in, the Company's internal controls and any special audit steps adopted in light of any material control deficiencies, and any fraud involving management or other employees with a significant role in such internal controls, and review and discuss with management</w:t>
      </w:r>
      <w:r w:rsidR="001B323B">
        <w:rPr>
          <w:rFonts w:cs="Times New Roman"/>
          <w:color w:val="212121"/>
          <w:sz w:val="24"/>
        </w:rPr>
        <w:t xml:space="preserve">, the </w:t>
      </w:r>
      <w:r w:rsidR="008A49E1">
        <w:rPr>
          <w:rFonts w:cs="Times New Roman"/>
          <w:color w:val="212121"/>
          <w:sz w:val="24"/>
        </w:rPr>
        <w:t>Head of I</w:t>
      </w:r>
      <w:r w:rsidR="001B323B">
        <w:rPr>
          <w:rFonts w:cs="Times New Roman"/>
          <w:color w:val="212121"/>
          <w:sz w:val="24"/>
        </w:rPr>
        <w:t xml:space="preserve">nternal </w:t>
      </w:r>
      <w:r w:rsidR="008A49E1">
        <w:rPr>
          <w:rFonts w:cs="Times New Roman"/>
          <w:color w:val="212121"/>
          <w:sz w:val="24"/>
        </w:rPr>
        <w:t xml:space="preserve">Audit </w:t>
      </w:r>
      <w:r w:rsidR="001B323B">
        <w:rPr>
          <w:rFonts w:cs="Times New Roman"/>
          <w:color w:val="212121"/>
          <w:sz w:val="24"/>
        </w:rPr>
        <w:t>and the</w:t>
      </w:r>
      <w:r w:rsidR="001B323B" w:rsidRPr="001B323B">
        <w:rPr>
          <w:rFonts w:cs="Times New Roman"/>
          <w:color w:val="212121"/>
          <w:sz w:val="24"/>
        </w:rPr>
        <w:t xml:space="preserve"> independent auditors disclosure relating to the Company's internal controls.</w:t>
      </w:r>
    </w:p>
    <w:p w14:paraId="0E8AF7CF" w14:textId="55521485" w:rsidR="00FA74CC" w:rsidRPr="001231A9" w:rsidRDefault="001876BB" w:rsidP="002D015B">
      <w:pPr>
        <w:pStyle w:val="ListParagraph"/>
        <w:widowControl w:val="0"/>
        <w:numPr>
          <w:ilvl w:val="1"/>
          <w:numId w:val="22"/>
        </w:numPr>
        <w:bidi w:val="0"/>
        <w:spacing w:after="120"/>
        <w:ind w:left="993" w:hanging="633"/>
        <w:contextualSpacing w:val="0"/>
        <w:outlineLvl w:val="3"/>
        <w:rPr>
          <w:rFonts w:asciiTheme="majorBidi" w:hAnsiTheme="majorBidi" w:cstheme="majorBidi"/>
          <w:sz w:val="24"/>
        </w:rPr>
      </w:pPr>
      <w:r w:rsidRPr="001231A9">
        <w:rPr>
          <w:rFonts w:asciiTheme="majorBidi" w:hAnsiTheme="majorBidi" w:cstheme="majorBidi"/>
          <w:sz w:val="24"/>
        </w:rPr>
        <w:t xml:space="preserve">Review with management, the </w:t>
      </w:r>
      <w:r w:rsidR="008A49E1">
        <w:rPr>
          <w:rFonts w:asciiTheme="majorBidi" w:hAnsiTheme="majorBidi" w:cstheme="majorBidi"/>
          <w:sz w:val="24"/>
        </w:rPr>
        <w:t>Head of I</w:t>
      </w:r>
      <w:r w:rsidRPr="001231A9">
        <w:rPr>
          <w:rFonts w:asciiTheme="majorBidi" w:hAnsiTheme="majorBidi" w:cstheme="majorBidi"/>
          <w:sz w:val="24"/>
        </w:rPr>
        <w:t xml:space="preserve">nternal </w:t>
      </w:r>
      <w:r w:rsidR="008A49E1">
        <w:rPr>
          <w:rFonts w:asciiTheme="majorBidi" w:hAnsiTheme="majorBidi" w:cstheme="majorBidi"/>
          <w:sz w:val="24"/>
        </w:rPr>
        <w:t>A</w:t>
      </w:r>
      <w:r w:rsidR="008A49E1" w:rsidRPr="001231A9">
        <w:rPr>
          <w:rFonts w:asciiTheme="majorBidi" w:hAnsiTheme="majorBidi" w:cstheme="majorBidi"/>
          <w:sz w:val="24"/>
        </w:rPr>
        <w:t xml:space="preserve">udit </w:t>
      </w:r>
      <w:r w:rsidRPr="001231A9">
        <w:rPr>
          <w:rFonts w:asciiTheme="majorBidi" w:hAnsiTheme="majorBidi" w:cstheme="majorBidi"/>
          <w:sz w:val="24"/>
        </w:rPr>
        <w:t>and the independent auditor the processes followed for assessment of internal control over financial reporting under Section 404 of the Sarbanes-Oxley Act of 2002, the disclosure regarding such assessment and any attestation by the independent auditor thereon.</w:t>
      </w:r>
    </w:p>
    <w:p w14:paraId="7CAC8CA1" w14:textId="77777777" w:rsidR="001876BB" w:rsidRPr="001231A9" w:rsidRDefault="001876BB" w:rsidP="00CE249D">
      <w:pPr>
        <w:pStyle w:val="Text"/>
        <w:keepNext/>
        <w:overflowPunct w:val="0"/>
        <w:autoSpaceDE w:val="0"/>
        <w:autoSpaceDN w:val="0"/>
        <w:adjustRightInd w:val="0"/>
        <w:spacing w:after="120"/>
        <w:ind w:left="360"/>
        <w:jc w:val="both"/>
        <w:textAlignment w:val="baseline"/>
        <w:rPr>
          <w:rFonts w:asciiTheme="majorBidi" w:hAnsiTheme="majorBidi" w:cstheme="majorBidi"/>
          <w:b/>
          <w:bCs/>
          <w:i/>
          <w:iCs/>
          <w:szCs w:val="24"/>
        </w:rPr>
      </w:pPr>
      <w:r w:rsidRPr="001231A9">
        <w:rPr>
          <w:rFonts w:asciiTheme="majorBidi" w:hAnsiTheme="majorBidi" w:cstheme="majorBidi"/>
          <w:b/>
          <w:bCs/>
          <w:i/>
          <w:iCs/>
          <w:szCs w:val="24"/>
        </w:rPr>
        <w:t>Financial Reporting:</w:t>
      </w:r>
    </w:p>
    <w:p w14:paraId="029BFDF8" w14:textId="6DF2996E" w:rsidR="001876BB" w:rsidRPr="001231A9" w:rsidRDefault="001876BB" w:rsidP="002D015B">
      <w:pPr>
        <w:pStyle w:val="ListParagraph"/>
        <w:widowControl w:val="0"/>
        <w:numPr>
          <w:ilvl w:val="1"/>
          <w:numId w:val="22"/>
        </w:numPr>
        <w:bidi w:val="0"/>
        <w:spacing w:after="120"/>
        <w:ind w:left="993" w:hanging="633"/>
        <w:contextualSpacing w:val="0"/>
        <w:outlineLvl w:val="3"/>
        <w:rPr>
          <w:rFonts w:asciiTheme="majorBidi" w:hAnsiTheme="majorBidi" w:cstheme="majorBidi"/>
          <w:sz w:val="24"/>
        </w:rPr>
      </w:pPr>
      <w:r w:rsidRPr="001231A9">
        <w:rPr>
          <w:rFonts w:asciiTheme="majorBidi" w:hAnsiTheme="majorBidi" w:cstheme="majorBidi"/>
          <w:color w:val="000000"/>
          <w:sz w:val="24"/>
        </w:rPr>
        <w:t>Review w</w:t>
      </w:r>
      <w:r w:rsidRPr="001231A9">
        <w:rPr>
          <w:rFonts w:asciiTheme="majorBidi" w:hAnsiTheme="majorBidi" w:cstheme="majorBidi"/>
          <w:sz w:val="24"/>
        </w:rPr>
        <w:t>ith management and the independent auditor the annual and quarterly financial statements of the Company prior to filing (or submission) with the SEC (whether filed as part of a Form 20-F</w:t>
      </w:r>
      <w:r w:rsidR="0082662F" w:rsidRPr="001231A9">
        <w:rPr>
          <w:rFonts w:asciiTheme="majorBidi" w:hAnsiTheme="majorBidi" w:cstheme="majorBidi"/>
          <w:sz w:val="24"/>
        </w:rPr>
        <w:t xml:space="preserve"> </w:t>
      </w:r>
      <w:r w:rsidR="0000302D" w:rsidRPr="001231A9">
        <w:rPr>
          <w:rFonts w:asciiTheme="majorBidi" w:hAnsiTheme="majorBidi" w:cstheme="majorBidi"/>
          <w:sz w:val="24"/>
        </w:rPr>
        <w:t xml:space="preserve">or </w:t>
      </w:r>
      <w:r w:rsidR="0082662F" w:rsidRPr="001231A9">
        <w:rPr>
          <w:rFonts w:asciiTheme="majorBidi" w:hAnsiTheme="majorBidi" w:cstheme="majorBidi"/>
          <w:sz w:val="24"/>
        </w:rPr>
        <w:t>other form required pursuant to applicable law</w:t>
      </w:r>
      <w:r w:rsidR="0000302D" w:rsidRPr="001231A9">
        <w:rPr>
          <w:rFonts w:asciiTheme="majorBidi" w:hAnsiTheme="majorBidi" w:cstheme="majorBidi"/>
          <w:sz w:val="24"/>
        </w:rPr>
        <w:t>,</w:t>
      </w:r>
      <w:r w:rsidR="0082662F" w:rsidRPr="001231A9">
        <w:rPr>
          <w:rFonts w:asciiTheme="majorBidi" w:hAnsiTheme="majorBidi" w:cstheme="majorBidi"/>
          <w:sz w:val="24"/>
        </w:rPr>
        <w:t xml:space="preserve"> </w:t>
      </w:r>
      <w:r w:rsidRPr="001231A9">
        <w:rPr>
          <w:rFonts w:asciiTheme="majorBidi" w:hAnsiTheme="majorBidi" w:cstheme="majorBidi"/>
          <w:sz w:val="24"/>
        </w:rPr>
        <w:t xml:space="preserve">or filed or </w:t>
      </w:r>
      <w:r w:rsidR="00464F04" w:rsidRPr="001231A9">
        <w:rPr>
          <w:rFonts w:asciiTheme="majorBidi" w:hAnsiTheme="majorBidi" w:cstheme="majorBidi"/>
          <w:sz w:val="24"/>
        </w:rPr>
        <w:t>furnished</w:t>
      </w:r>
      <w:r w:rsidRPr="001231A9">
        <w:rPr>
          <w:rFonts w:asciiTheme="majorBidi" w:hAnsiTheme="majorBidi" w:cstheme="majorBidi"/>
          <w:sz w:val="24"/>
        </w:rPr>
        <w:t xml:space="preserve"> under cover of Form 6-K), including the Company's disclosures under “Operating and Financial Review and Prospects” or “Management’s Discussion and Analysis of Financial Condition and Results of Operations,” any material changes in accounting principles or practices used in preparing the financial statements</w:t>
      </w:r>
      <w:r w:rsidR="0003113C" w:rsidRPr="001231A9">
        <w:rPr>
          <w:rFonts w:asciiTheme="majorBidi" w:hAnsiTheme="majorBidi" w:cstheme="majorBidi"/>
          <w:sz w:val="24"/>
        </w:rPr>
        <w:t>, and, to the extent applicable, the form of audit opinion to be issued by the auditors on the financial statements.</w:t>
      </w:r>
    </w:p>
    <w:p w14:paraId="356AC1C6" w14:textId="77777777" w:rsidR="001876BB" w:rsidRPr="001231A9" w:rsidRDefault="001876BB" w:rsidP="00CE249D">
      <w:pPr>
        <w:pStyle w:val="ListParagraph"/>
        <w:widowControl w:val="0"/>
        <w:numPr>
          <w:ilvl w:val="1"/>
          <w:numId w:val="22"/>
        </w:numPr>
        <w:bidi w:val="0"/>
        <w:spacing w:after="120"/>
        <w:ind w:left="993" w:hanging="633"/>
        <w:contextualSpacing w:val="0"/>
        <w:outlineLvl w:val="3"/>
        <w:rPr>
          <w:rFonts w:asciiTheme="majorBidi" w:hAnsiTheme="majorBidi" w:cstheme="majorBidi"/>
          <w:sz w:val="24"/>
        </w:rPr>
      </w:pPr>
      <w:r w:rsidRPr="001231A9">
        <w:rPr>
          <w:rFonts w:asciiTheme="majorBidi" w:hAnsiTheme="majorBidi" w:cstheme="majorBidi"/>
          <w:sz w:val="24"/>
        </w:rPr>
        <w:t>Discuss with management, and review prior to submission, any responses to SEC comments regarding the Company’s financial statements or financial reporting.</w:t>
      </w:r>
    </w:p>
    <w:p w14:paraId="2A48589D" w14:textId="6B32E37B" w:rsidR="00FC5DEA" w:rsidRPr="00FC5DEA" w:rsidRDefault="001876BB" w:rsidP="00FC5DEA">
      <w:pPr>
        <w:pStyle w:val="ListParagraph"/>
        <w:widowControl w:val="0"/>
        <w:numPr>
          <w:ilvl w:val="1"/>
          <w:numId w:val="22"/>
        </w:numPr>
        <w:bidi w:val="0"/>
        <w:spacing w:after="120"/>
        <w:ind w:left="993" w:hanging="633"/>
        <w:contextualSpacing w:val="0"/>
        <w:outlineLvl w:val="3"/>
        <w:rPr>
          <w:rFonts w:asciiTheme="majorBidi" w:hAnsiTheme="majorBidi" w:cstheme="majorBidi"/>
          <w:sz w:val="24"/>
        </w:rPr>
      </w:pPr>
      <w:r w:rsidRPr="001231A9">
        <w:rPr>
          <w:rFonts w:asciiTheme="majorBidi" w:hAnsiTheme="majorBidi" w:cstheme="majorBidi"/>
          <w:sz w:val="24"/>
        </w:rPr>
        <w:t xml:space="preserve">Discuss with management </w:t>
      </w:r>
      <w:r w:rsidR="00AC7AFF" w:rsidRPr="001231A9">
        <w:rPr>
          <w:rFonts w:asciiTheme="majorBidi" w:hAnsiTheme="majorBidi" w:cstheme="majorBidi"/>
          <w:sz w:val="24"/>
        </w:rPr>
        <w:t>and the Company's independent auditors</w:t>
      </w:r>
      <w:r w:rsidR="00FC5DEA">
        <w:rPr>
          <w:rFonts w:asciiTheme="majorBidi" w:hAnsiTheme="majorBidi" w:cstheme="majorBidi"/>
          <w:sz w:val="24"/>
        </w:rPr>
        <w:t xml:space="preserve"> the type </w:t>
      </w:r>
      <w:r w:rsidRPr="001231A9">
        <w:rPr>
          <w:rFonts w:asciiTheme="majorBidi" w:hAnsiTheme="majorBidi" w:cstheme="majorBidi"/>
          <w:sz w:val="24"/>
        </w:rPr>
        <w:t>of financial information (including earnings guidance) to be disclosed in earnings press releases and earnings calls, as well as to analysts and rating agencies.</w:t>
      </w:r>
    </w:p>
    <w:p w14:paraId="0A97DD83" w14:textId="75807FD2" w:rsidR="001876BB" w:rsidRPr="00B03BA8" w:rsidRDefault="0003113C" w:rsidP="00B03BA8">
      <w:pPr>
        <w:pStyle w:val="ListParagraph"/>
        <w:widowControl w:val="0"/>
        <w:numPr>
          <w:ilvl w:val="1"/>
          <w:numId w:val="22"/>
        </w:numPr>
        <w:bidi w:val="0"/>
        <w:spacing w:after="120"/>
        <w:ind w:left="993" w:hanging="633"/>
        <w:contextualSpacing w:val="0"/>
        <w:outlineLvl w:val="3"/>
        <w:rPr>
          <w:rFonts w:asciiTheme="majorBidi" w:hAnsiTheme="majorBidi"/>
          <w:sz w:val="24"/>
        </w:rPr>
      </w:pPr>
      <w:r w:rsidRPr="00B03BA8">
        <w:rPr>
          <w:rFonts w:asciiTheme="majorBidi" w:hAnsiTheme="majorBidi"/>
          <w:sz w:val="24"/>
        </w:rPr>
        <w:t>Review and discuss with management and the Company's independent auditors the Company's earnings press releases, including</w:t>
      </w:r>
      <w:r w:rsidR="00CD16F4" w:rsidRPr="00B03BA8">
        <w:rPr>
          <w:rFonts w:asciiTheme="majorBidi" w:hAnsiTheme="majorBidi"/>
          <w:sz w:val="24"/>
        </w:rPr>
        <w:t>, but not limited to,</w:t>
      </w:r>
      <w:r w:rsidRPr="00B03BA8">
        <w:rPr>
          <w:rFonts w:asciiTheme="majorBidi" w:hAnsiTheme="majorBidi"/>
          <w:sz w:val="24"/>
        </w:rPr>
        <w:t xml:space="preserve"> the use of pro forma, adjusted or other non-GAAP financial information, before their release to the public</w:t>
      </w:r>
      <w:r w:rsidR="009B0416" w:rsidRPr="00B03BA8">
        <w:rPr>
          <w:rFonts w:asciiTheme="majorBidi" w:hAnsiTheme="majorBidi"/>
          <w:sz w:val="24"/>
        </w:rPr>
        <w:t>.</w:t>
      </w:r>
    </w:p>
    <w:p w14:paraId="7F1997C5" w14:textId="77777777" w:rsidR="001876BB" w:rsidRPr="001231A9" w:rsidRDefault="001876BB" w:rsidP="00CE249D">
      <w:pPr>
        <w:pStyle w:val="ListParagraph"/>
        <w:widowControl w:val="0"/>
        <w:numPr>
          <w:ilvl w:val="1"/>
          <w:numId w:val="22"/>
        </w:numPr>
        <w:bidi w:val="0"/>
        <w:spacing w:after="120"/>
        <w:ind w:left="993" w:hanging="633"/>
        <w:contextualSpacing w:val="0"/>
        <w:outlineLvl w:val="3"/>
        <w:rPr>
          <w:rFonts w:asciiTheme="majorBidi" w:hAnsiTheme="majorBidi" w:cstheme="majorBidi"/>
          <w:sz w:val="24"/>
        </w:rPr>
      </w:pPr>
      <w:r w:rsidRPr="001231A9">
        <w:rPr>
          <w:rFonts w:asciiTheme="majorBidi" w:hAnsiTheme="majorBidi" w:cstheme="majorBidi"/>
          <w:sz w:val="24"/>
        </w:rPr>
        <w:t>Receive periodic reports from the independent auditor regarding:</w:t>
      </w:r>
    </w:p>
    <w:p w14:paraId="13E04EB7" w14:textId="0D205CF1" w:rsidR="001876BB" w:rsidRPr="001231A9" w:rsidRDefault="001876BB" w:rsidP="000A3192">
      <w:pPr>
        <w:pStyle w:val="Text"/>
        <w:numPr>
          <w:ilvl w:val="0"/>
          <w:numId w:val="13"/>
        </w:numPr>
        <w:tabs>
          <w:tab w:val="clear" w:pos="1254"/>
          <w:tab w:val="left" w:pos="1418"/>
        </w:tabs>
        <w:overflowPunct w:val="0"/>
        <w:autoSpaceDE w:val="0"/>
        <w:autoSpaceDN w:val="0"/>
        <w:adjustRightInd w:val="0"/>
        <w:spacing w:after="120"/>
        <w:ind w:left="1418" w:hanging="425"/>
        <w:jc w:val="both"/>
        <w:textAlignment w:val="baseline"/>
        <w:rPr>
          <w:rFonts w:asciiTheme="majorBidi" w:hAnsiTheme="majorBidi" w:cstheme="majorBidi"/>
          <w:szCs w:val="24"/>
        </w:rPr>
      </w:pPr>
      <w:r w:rsidRPr="001231A9">
        <w:rPr>
          <w:rFonts w:asciiTheme="majorBidi" w:hAnsiTheme="majorBidi" w:cstheme="majorBidi"/>
          <w:szCs w:val="24"/>
        </w:rPr>
        <w:t>critical accounting policies and practices</w:t>
      </w:r>
      <w:r w:rsidR="00B96302">
        <w:rPr>
          <w:rFonts w:asciiTheme="majorBidi" w:hAnsiTheme="majorBidi" w:cstheme="majorBidi"/>
          <w:szCs w:val="24"/>
        </w:rPr>
        <w:t xml:space="preserve">; </w:t>
      </w:r>
    </w:p>
    <w:p w14:paraId="1F38768F" w14:textId="33888CCB" w:rsidR="001876BB" w:rsidRPr="001231A9" w:rsidRDefault="00B024F0" w:rsidP="00CB3A48">
      <w:pPr>
        <w:pStyle w:val="Text"/>
        <w:numPr>
          <w:ilvl w:val="0"/>
          <w:numId w:val="13"/>
        </w:numPr>
        <w:tabs>
          <w:tab w:val="clear" w:pos="1254"/>
          <w:tab w:val="left" w:pos="1418"/>
        </w:tabs>
        <w:overflowPunct w:val="0"/>
        <w:autoSpaceDE w:val="0"/>
        <w:autoSpaceDN w:val="0"/>
        <w:adjustRightInd w:val="0"/>
        <w:spacing w:after="120"/>
        <w:ind w:left="1418" w:hanging="425"/>
        <w:jc w:val="both"/>
        <w:textAlignment w:val="baseline"/>
        <w:rPr>
          <w:rFonts w:asciiTheme="majorBidi" w:hAnsiTheme="majorBidi" w:cstheme="majorBidi"/>
          <w:szCs w:val="24"/>
        </w:rPr>
      </w:pPr>
      <w:r w:rsidRPr="001231A9">
        <w:rPr>
          <w:rFonts w:asciiTheme="majorBidi" w:hAnsiTheme="majorBidi" w:cstheme="majorBidi"/>
          <w:szCs w:val="24"/>
        </w:rPr>
        <w:t>all</w:t>
      </w:r>
      <w:r w:rsidR="001876BB" w:rsidRPr="001231A9">
        <w:rPr>
          <w:rFonts w:asciiTheme="majorBidi" w:hAnsiTheme="majorBidi" w:cstheme="majorBidi"/>
          <w:szCs w:val="24"/>
        </w:rPr>
        <w:t xml:space="preserve"> alternative treatments of financial information within </w:t>
      </w:r>
      <w:r w:rsidR="00AA2610">
        <w:rPr>
          <w:rFonts w:asciiTheme="majorBidi" w:hAnsiTheme="majorBidi" w:cstheme="majorBidi"/>
        </w:rPr>
        <w:t>GAAP</w:t>
      </w:r>
      <w:r w:rsidR="001876BB" w:rsidRPr="001231A9">
        <w:rPr>
          <w:rFonts w:asciiTheme="majorBidi" w:hAnsiTheme="majorBidi" w:cstheme="majorBidi"/>
          <w:szCs w:val="24"/>
        </w:rPr>
        <w:t xml:space="preserve"> that</w:t>
      </w:r>
      <w:r w:rsidR="0034596E" w:rsidRPr="001231A9">
        <w:rPr>
          <w:rFonts w:asciiTheme="majorBidi" w:hAnsiTheme="majorBidi" w:cstheme="majorBidi"/>
          <w:szCs w:val="24"/>
        </w:rPr>
        <w:t xml:space="preserve"> </w:t>
      </w:r>
      <w:r w:rsidR="001876BB" w:rsidRPr="001231A9">
        <w:rPr>
          <w:rFonts w:asciiTheme="majorBidi" w:hAnsiTheme="majorBidi" w:cstheme="majorBidi"/>
          <w:szCs w:val="24"/>
        </w:rPr>
        <w:t>have been discussed with management of the Company, ramifications of the use of alternative disclosures and accounting treatments and the accounting treatment preferred by the independent auditor</w:t>
      </w:r>
      <w:r w:rsidR="00B96302">
        <w:rPr>
          <w:rFonts w:asciiTheme="majorBidi" w:hAnsiTheme="majorBidi" w:cstheme="majorBidi"/>
          <w:szCs w:val="24"/>
        </w:rPr>
        <w:t>; and</w:t>
      </w:r>
    </w:p>
    <w:p w14:paraId="542908A4" w14:textId="77777777" w:rsidR="001876BB" w:rsidRPr="001231A9" w:rsidRDefault="001876BB" w:rsidP="00CE249D">
      <w:pPr>
        <w:pStyle w:val="Text"/>
        <w:numPr>
          <w:ilvl w:val="0"/>
          <w:numId w:val="13"/>
        </w:numPr>
        <w:tabs>
          <w:tab w:val="clear" w:pos="1254"/>
          <w:tab w:val="left" w:pos="1418"/>
        </w:tabs>
        <w:overflowPunct w:val="0"/>
        <w:autoSpaceDE w:val="0"/>
        <w:autoSpaceDN w:val="0"/>
        <w:adjustRightInd w:val="0"/>
        <w:spacing w:after="120"/>
        <w:ind w:left="1418" w:hanging="425"/>
        <w:jc w:val="both"/>
        <w:textAlignment w:val="baseline"/>
        <w:rPr>
          <w:rFonts w:asciiTheme="majorBidi" w:hAnsiTheme="majorBidi" w:cstheme="majorBidi"/>
          <w:szCs w:val="24"/>
        </w:rPr>
      </w:pPr>
      <w:r w:rsidRPr="001231A9">
        <w:rPr>
          <w:rFonts w:asciiTheme="majorBidi" w:hAnsiTheme="majorBidi" w:cstheme="majorBidi"/>
          <w:szCs w:val="24"/>
        </w:rPr>
        <w:t>other material written communications between the independent auditor and management, including any management letter or schedule of adjusted differences.</w:t>
      </w:r>
    </w:p>
    <w:p w14:paraId="3B08E9AC" w14:textId="78B6B39B" w:rsidR="001876BB" w:rsidRPr="009E585E" w:rsidRDefault="001876BB" w:rsidP="00A74378">
      <w:pPr>
        <w:pStyle w:val="ListParagraph"/>
        <w:widowControl w:val="0"/>
        <w:numPr>
          <w:ilvl w:val="1"/>
          <w:numId w:val="22"/>
        </w:numPr>
        <w:bidi w:val="0"/>
        <w:spacing w:after="120"/>
        <w:ind w:left="993" w:hanging="633"/>
        <w:contextualSpacing w:val="0"/>
        <w:outlineLvl w:val="3"/>
        <w:rPr>
          <w:rFonts w:asciiTheme="majorBidi" w:hAnsiTheme="majorBidi" w:cstheme="majorBidi"/>
          <w:sz w:val="24"/>
        </w:rPr>
      </w:pPr>
      <w:r w:rsidRPr="009E585E">
        <w:rPr>
          <w:rFonts w:asciiTheme="majorBidi" w:hAnsiTheme="majorBidi" w:cstheme="majorBidi"/>
          <w:sz w:val="24"/>
        </w:rPr>
        <w:t>Review and discuss with the independent auditor the independent auditor’s judgments as to the quality, not just the acceptability, of the Company’s accounting principles.</w:t>
      </w:r>
    </w:p>
    <w:p w14:paraId="512B6AA8" w14:textId="7A915100" w:rsidR="003F378B" w:rsidRPr="003F378B" w:rsidRDefault="003F378B" w:rsidP="009E585E">
      <w:pPr>
        <w:pStyle w:val="ListParagraph"/>
        <w:widowControl w:val="0"/>
        <w:numPr>
          <w:ilvl w:val="1"/>
          <w:numId w:val="22"/>
        </w:numPr>
        <w:bidi w:val="0"/>
        <w:spacing w:after="120"/>
        <w:ind w:left="993" w:hanging="633"/>
        <w:contextualSpacing w:val="0"/>
        <w:outlineLvl w:val="3"/>
        <w:rPr>
          <w:rFonts w:cs="Times New Roman"/>
          <w:sz w:val="24"/>
        </w:rPr>
      </w:pPr>
      <w:r>
        <w:rPr>
          <w:rFonts w:cs="Times New Roman"/>
          <w:sz w:val="24"/>
        </w:rPr>
        <w:t>Review and d</w:t>
      </w:r>
      <w:r w:rsidR="0003113C" w:rsidRPr="003F378B">
        <w:rPr>
          <w:rFonts w:cs="Times New Roman"/>
          <w:sz w:val="24"/>
        </w:rPr>
        <w:t xml:space="preserve">iscuss with the independent auditor the matters required by </w:t>
      </w:r>
      <w:r w:rsidR="00AA2610">
        <w:rPr>
          <w:rFonts w:cs="Times New Roman"/>
          <w:sz w:val="24"/>
        </w:rPr>
        <w:t>Public Company Accounting Oversight Board (“</w:t>
      </w:r>
      <w:r w:rsidR="00AA2610" w:rsidRPr="0099083C">
        <w:rPr>
          <w:rFonts w:cs="Times New Roman"/>
          <w:b/>
          <w:sz w:val="24"/>
        </w:rPr>
        <w:t>PCAOB</w:t>
      </w:r>
      <w:r w:rsidR="00AA2610">
        <w:rPr>
          <w:rFonts w:cs="Times New Roman"/>
          <w:sz w:val="24"/>
        </w:rPr>
        <w:t>”)</w:t>
      </w:r>
      <w:r w:rsidR="0003113C" w:rsidRPr="003F378B">
        <w:rPr>
          <w:rFonts w:cs="Times New Roman"/>
          <w:sz w:val="24"/>
        </w:rPr>
        <w:t xml:space="preserve"> Auditing Standard</w:t>
      </w:r>
      <w:r w:rsidR="00464F04" w:rsidRPr="003F378B">
        <w:rPr>
          <w:rFonts w:cs="Times New Roman"/>
          <w:sz w:val="24"/>
        </w:rPr>
        <w:t xml:space="preserve"> No. 1301</w:t>
      </w:r>
      <w:r w:rsidR="00AC7AFF" w:rsidRPr="003F378B">
        <w:rPr>
          <w:rFonts w:cs="Times New Roman"/>
          <w:sz w:val="24"/>
        </w:rPr>
        <w:t xml:space="preserve"> </w:t>
      </w:r>
      <w:r w:rsidR="00AC7AFF" w:rsidRPr="003F378B">
        <w:rPr>
          <w:rFonts w:cs="Times New Roman"/>
          <w:sz w:val="24"/>
        </w:rPr>
        <w:lastRenderedPageBreak/>
        <w:t>(</w:t>
      </w:r>
      <w:r w:rsidR="0003113C" w:rsidRPr="003F378B">
        <w:rPr>
          <w:rFonts w:cs="Times New Roman"/>
          <w:iCs/>
          <w:sz w:val="24"/>
        </w:rPr>
        <w:t xml:space="preserve">Communications </w:t>
      </w:r>
      <w:r w:rsidR="00766548" w:rsidRPr="003F378B">
        <w:rPr>
          <w:rFonts w:cs="Times New Roman"/>
          <w:iCs/>
          <w:sz w:val="24"/>
        </w:rPr>
        <w:t xml:space="preserve">with </w:t>
      </w:r>
      <w:r w:rsidR="0003113C" w:rsidRPr="003F378B">
        <w:rPr>
          <w:rFonts w:cs="Times New Roman"/>
          <w:iCs/>
          <w:sz w:val="24"/>
        </w:rPr>
        <w:t>Audit Committees</w:t>
      </w:r>
      <w:r w:rsidR="00AC7AFF" w:rsidRPr="003F378B">
        <w:rPr>
          <w:rFonts w:cs="Times New Roman"/>
          <w:sz w:val="24"/>
        </w:rPr>
        <w:t>)</w:t>
      </w:r>
      <w:r w:rsidR="0003113C" w:rsidRPr="003F378B">
        <w:rPr>
          <w:rFonts w:cs="Times New Roman"/>
          <w:sz w:val="24"/>
        </w:rPr>
        <w:t xml:space="preserve"> relating to the conduct of the audit, including </w:t>
      </w:r>
      <w:r w:rsidR="006157AE">
        <w:rPr>
          <w:rFonts w:cs="Times New Roman"/>
          <w:color w:val="212121"/>
          <w:sz w:val="24"/>
        </w:rPr>
        <w:t xml:space="preserve">(1) the </w:t>
      </w:r>
      <w:r w:rsidR="008A49E1" w:rsidRPr="003F378B">
        <w:rPr>
          <w:rFonts w:cs="Times New Roman"/>
          <w:sz w:val="24"/>
        </w:rPr>
        <w:t xml:space="preserve">independent </w:t>
      </w:r>
      <w:r w:rsidR="006157AE">
        <w:rPr>
          <w:rFonts w:cs="Times New Roman"/>
          <w:color w:val="212121"/>
          <w:sz w:val="24"/>
        </w:rPr>
        <w:t>auditor’</w:t>
      </w:r>
      <w:r w:rsidR="00740077">
        <w:rPr>
          <w:rFonts w:cs="Times New Roman"/>
          <w:color w:val="212121"/>
          <w:sz w:val="24"/>
        </w:rPr>
        <w:t>s</w:t>
      </w:r>
      <w:r w:rsidRPr="003F378B">
        <w:rPr>
          <w:rFonts w:cs="Times New Roman"/>
          <w:color w:val="212121"/>
          <w:sz w:val="24"/>
        </w:rPr>
        <w:t xml:space="preserve"> responsibilities under generally accepted auditing standards and the responsibilities of management in the audit process, (2) the overall audit strategy, (3) the scope and timing of the annual audit, (4) any significant risks identified during the </w:t>
      </w:r>
      <w:r w:rsidR="008A49E1" w:rsidRPr="003F378B">
        <w:rPr>
          <w:rFonts w:cs="Times New Roman"/>
          <w:sz w:val="24"/>
        </w:rPr>
        <w:t xml:space="preserve">independent </w:t>
      </w:r>
      <w:r w:rsidRPr="003F378B">
        <w:rPr>
          <w:rFonts w:cs="Times New Roman"/>
          <w:color w:val="212121"/>
          <w:sz w:val="24"/>
        </w:rPr>
        <w:t>auditor</w:t>
      </w:r>
      <w:r w:rsidR="00540672">
        <w:rPr>
          <w:rFonts w:cs="Times New Roman"/>
          <w:color w:val="212121"/>
          <w:sz w:val="24"/>
        </w:rPr>
        <w:t>’</w:t>
      </w:r>
      <w:r w:rsidR="00740077">
        <w:rPr>
          <w:rFonts w:cs="Times New Roman"/>
          <w:color w:val="212121"/>
          <w:sz w:val="24"/>
        </w:rPr>
        <w:t>s</w:t>
      </w:r>
      <w:r w:rsidRPr="003F378B">
        <w:rPr>
          <w:rFonts w:cs="Times New Roman"/>
          <w:color w:val="212121"/>
          <w:sz w:val="24"/>
        </w:rPr>
        <w:t xml:space="preserve"> risk assessment procedures and (5) when completed, the results, including significant findings, of the annual audit.</w:t>
      </w:r>
    </w:p>
    <w:p w14:paraId="5FF92C12" w14:textId="62AA8D07" w:rsidR="0003113C" w:rsidRPr="003F378B" w:rsidRDefault="003F378B" w:rsidP="003F378B">
      <w:pPr>
        <w:pStyle w:val="ListParagraph"/>
        <w:widowControl w:val="0"/>
        <w:numPr>
          <w:ilvl w:val="1"/>
          <w:numId w:val="22"/>
        </w:numPr>
        <w:bidi w:val="0"/>
        <w:spacing w:after="120"/>
        <w:ind w:left="993" w:hanging="633"/>
        <w:contextualSpacing w:val="0"/>
        <w:outlineLvl w:val="3"/>
        <w:rPr>
          <w:rFonts w:cs="Times New Roman"/>
          <w:sz w:val="24"/>
        </w:rPr>
      </w:pPr>
      <w:r>
        <w:rPr>
          <w:rFonts w:cs="Times New Roman"/>
          <w:sz w:val="24"/>
        </w:rPr>
        <w:t xml:space="preserve">Review and discuss with the independent auditor </w:t>
      </w:r>
      <w:r w:rsidR="0003113C" w:rsidRPr="003F378B">
        <w:rPr>
          <w:rFonts w:cs="Times New Roman"/>
          <w:sz w:val="24"/>
        </w:rPr>
        <w:t>any difficulties encountered in the course of the audit effort, restrictions on the scope of procedures or access to requested information and any significant disagreements with management</w:t>
      </w:r>
      <w:r w:rsidRPr="003F378B">
        <w:rPr>
          <w:rFonts w:cs="Times New Roman"/>
          <w:sz w:val="24"/>
        </w:rPr>
        <w:t>, including</w:t>
      </w:r>
      <w:r w:rsidRPr="003F378B">
        <w:rPr>
          <w:rFonts w:cs="Times New Roman"/>
          <w:color w:val="212121"/>
          <w:sz w:val="24"/>
        </w:rPr>
        <w:t xml:space="preserve"> management's response to these problems, difficulties or disagreements</w:t>
      </w:r>
      <w:r w:rsidR="0003113C" w:rsidRPr="003F378B">
        <w:rPr>
          <w:rFonts w:cs="Times New Roman"/>
          <w:sz w:val="24"/>
        </w:rPr>
        <w:t>.</w:t>
      </w:r>
    </w:p>
    <w:p w14:paraId="751C9E67" w14:textId="0917986B" w:rsidR="001876BB" w:rsidRPr="001231A9" w:rsidRDefault="003F378B" w:rsidP="00CE249D">
      <w:pPr>
        <w:pStyle w:val="ListParagraph"/>
        <w:widowControl w:val="0"/>
        <w:numPr>
          <w:ilvl w:val="1"/>
          <w:numId w:val="22"/>
        </w:numPr>
        <w:bidi w:val="0"/>
        <w:spacing w:after="120"/>
        <w:ind w:left="993" w:hanging="633"/>
        <w:contextualSpacing w:val="0"/>
        <w:outlineLvl w:val="3"/>
        <w:rPr>
          <w:rFonts w:asciiTheme="majorBidi" w:hAnsiTheme="majorBidi" w:cstheme="majorBidi"/>
          <w:sz w:val="24"/>
        </w:rPr>
      </w:pPr>
      <w:r>
        <w:rPr>
          <w:rFonts w:asciiTheme="majorBidi" w:hAnsiTheme="majorBidi" w:cstheme="majorBidi"/>
          <w:sz w:val="24"/>
        </w:rPr>
        <w:t>R</w:t>
      </w:r>
      <w:r w:rsidR="001876BB" w:rsidRPr="001231A9">
        <w:rPr>
          <w:rFonts w:asciiTheme="majorBidi" w:hAnsiTheme="majorBidi" w:cstheme="majorBidi"/>
          <w:sz w:val="24"/>
        </w:rPr>
        <w:t>eview and discuss with management and the independent auditor significant accounting and reporting issues, including financial reporting pronouncements and proposals, and understand their impact on the Company’s financial statements.</w:t>
      </w:r>
    </w:p>
    <w:p w14:paraId="65F5DCE3" w14:textId="693EEA01" w:rsidR="001876BB" w:rsidRPr="001231A9" w:rsidRDefault="00766548" w:rsidP="009059C6">
      <w:pPr>
        <w:pStyle w:val="ListParagraph"/>
        <w:widowControl w:val="0"/>
        <w:numPr>
          <w:ilvl w:val="1"/>
          <w:numId w:val="22"/>
        </w:numPr>
        <w:bidi w:val="0"/>
        <w:spacing w:after="120"/>
        <w:ind w:left="993" w:hanging="633"/>
        <w:contextualSpacing w:val="0"/>
        <w:outlineLvl w:val="3"/>
        <w:rPr>
          <w:rFonts w:asciiTheme="majorBidi" w:hAnsiTheme="majorBidi" w:cstheme="majorBidi"/>
          <w:sz w:val="24"/>
        </w:rPr>
      </w:pPr>
      <w:r w:rsidRPr="001231A9">
        <w:rPr>
          <w:rFonts w:asciiTheme="majorBidi" w:hAnsiTheme="majorBidi" w:cstheme="majorBidi"/>
          <w:sz w:val="24"/>
        </w:rPr>
        <w:t>If the Company becomes subject to the U.S. proxy rules, p</w:t>
      </w:r>
      <w:r w:rsidR="001876BB" w:rsidRPr="001231A9">
        <w:rPr>
          <w:rFonts w:asciiTheme="majorBidi" w:hAnsiTheme="majorBidi" w:cstheme="majorBidi"/>
          <w:sz w:val="24"/>
        </w:rPr>
        <w:t>repare a “Report of the Audit Committee” to be included in the Company’s annual proxy statement.</w:t>
      </w:r>
    </w:p>
    <w:p w14:paraId="28D60360" w14:textId="01AF518B" w:rsidR="001876BB" w:rsidRPr="00484EF8" w:rsidRDefault="001876BB" w:rsidP="00A00D7B">
      <w:pPr>
        <w:pStyle w:val="ListParagraph"/>
        <w:widowControl w:val="0"/>
        <w:numPr>
          <w:ilvl w:val="1"/>
          <w:numId w:val="22"/>
        </w:numPr>
        <w:bidi w:val="0"/>
        <w:spacing w:after="120"/>
        <w:ind w:left="993" w:hanging="633"/>
        <w:contextualSpacing w:val="0"/>
        <w:outlineLvl w:val="3"/>
        <w:rPr>
          <w:rFonts w:asciiTheme="majorBidi" w:hAnsiTheme="majorBidi" w:cstheme="majorBidi"/>
          <w:sz w:val="24"/>
        </w:rPr>
      </w:pPr>
      <w:bookmarkStart w:id="0" w:name="_Hlk99879110"/>
      <w:r w:rsidRPr="00484EF8">
        <w:rPr>
          <w:rFonts w:asciiTheme="majorBidi" w:hAnsiTheme="majorBidi" w:cstheme="majorBidi"/>
          <w:sz w:val="24"/>
        </w:rPr>
        <w:t>Meet periodically in separate executive sessions with the Company’s Chief Financial Officer</w:t>
      </w:r>
      <w:r w:rsidR="0001083A" w:rsidRPr="00484EF8">
        <w:rPr>
          <w:rFonts w:asciiTheme="majorBidi" w:hAnsiTheme="majorBidi" w:cstheme="majorBidi"/>
          <w:sz w:val="24"/>
        </w:rPr>
        <w:t>,</w:t>
      </w:r>
      <w:r w:rsidRPr="00484EF8">
        <w:rPr>
          <w:rFonts w:asciiTheme="majorBidi" w:hAnsiTheme="majorBidi" w:cstheme="majorBidi"/>
          <w:sz w:val="24"/>
        </w:rPr>
        <w:t xml:space="preserve"> Chief Executive Officer</w:t>
      </w:r>
      <w:r w:rsidR="0001083A" w:rsidRPr="00484EF8">
        <w:rPr>
          <w:rFonts w:asciiTheme="majorBidi" w:hAnsiTheme="majorBidi" w:cstheme="majorBidi"/>
          <w:sz w:val="24"/>
        </w:rPr>
        <w:t xml:space="preserve"> and Compliance Officer</w:t>
      </w:r>
      <w:r w:rsidRPr="00484EF8">
        <w:rPr>
          <w:rFonts w:asciiTheme="majorBidi" w:hAnsiTheme="majorBidi" w:cstheme="majorBidi"/>
          <w:sz w:val="24"/>
        </w:rPr>
        <w:t>.</w:t>
      </w:r>
    </w:p>
    <w:bookmarkEnd w:id="0"/>
    <w:p w14:paraId="354C494D" w14:textId="77777777" w:rsidR="001876BB" w:rsidRPr="001231A9" w:rsidRDefault="001876BB" w:rsidP="00CE249D">
      <w:pPr>
        <w:pStyle w:val="Text"/>
        <w:keepNext/>
        <w:overflowPunct w:val="0"/>
        <w:autoSpaceDE w:val="0"/>
        <w:autoSpaceDN w:val="0"/>
        <w:adjustRightInd w:val="0"/>
        <w:spacing w:after="120"/>
        <w:ind w:left="360"/>
        <w:jc w:val="both"/>
        <w:textAlignment w:val="baseline"/>
        <w:rPr>
          <w:rFonts w:asciiTheme="majorBidi" w:hAnsiTheme="majorBidi" w:cstheme="majorBidi"/>
          <w:b/>
          <w:bCs/>
          <w:i/>
          <w:iCs/>
          <w:szCs w:val="24"/>
        </w:rPr>
      </w:pPr>
      <w:r w:rsidRPr="001231A9">
        <w:rPr>
          <w:rFonts w:asciiTheme="majorBidi" w:hAnsiTheme="majorBidi" w:cstheme="majorBidi"/>
          <w:b/>
          <w:bCs/>
          <w:i/>
          <w:iCs/>
          <w:szCs w:val="24"/>
        </w:rPr>
        <w:t>Internal Auditor:</w:t>
      </w:r>
    </w:p>
    <w:p w14:paraId="4AA4D721" w14:textId="64BA7275" w:rsidR="001876BB" w:rsidRPr="001231A9" w:rsidRDefault="001876BB" w:rsidP="000C29FF">
      <w:pPr>
        <w:pStyle w:val="ListParagraph"/>
        <w:widowControl w:val="0"/>
        <w:numPr>
          <w:ilvl w:val="1"/>
          <w:numId w:val="22"/>
        </w:numPr>
        <w:bidi w:val="0"/>
        <w:spacing w:after="120"/>
        <w:ind w:left="993" w:hanging="633"/>
        <w:contextualSpacing w:val="0"/>
        <w:outlineLvl w:val="3"/>
        <w:rPr>
          <w:rFonts w:asciiTheme="majorBidi" w:hAnsiTheme="majorBidi" w:cstheme="majorBidi"/>
          <w:sz w:val="24"/>
        </w:rPr>
      </w:pPr>
      <w:r w:rsidRPr="001231A9">
        <w:rPr>
          <w:rFonts w:asciiTheme="majorBidi" w:hAnsiTheme="majorBidi" w:cstheme="majorBidi"/>
          <w:sz w:val="24"/>
        </w:rPr>
        <w:t xml:space="preserve">Recommend to the Board the retention and termination of the </w:t>
      </w:r>
      <w:r w:rsidR="008A49E1">
        <w:rPr>
          <w:rFonts w:asciiTheme="majorBidi" w:hAnsiTheme="majorBidi" w:cstheme="majorBidi"/>
          <w:sz w:val="24"/>
        </w:rPr>
        <w:t>Head of I</w:t>
      </w:r>
      <w:r w:rsidRPr="001231A9">
        <w:rPr>
          <w:rFonts w:asciiTheme="majorBidi" w:hAnsiTheme="majorBidi" w:cstheme="majorBidi"/>
          <w:sz w:val="24"/>
        </w:rPr>
        <w:t>ntern</w:t>
      </w:r>
      <w:r w:rsidR="00740077">
        <w:rPr>
          <w:rFonts w:asciiTheme="majorBidi" w:hAnsiTheme="majorBidi" w:cstheme="majorBidi"/>
          <w:sz w:val="24"/>
        </w:rPr>
        <w:t>al</w:t>
      </w:r>
      <w:r w:rsidRPr="001231A9">
        <w:rPr>
          <w:rFonts w:asciiTheme="majorBidi" w:hAnsiTheme="majorBidi" w:cstheme="majorBidi"/>
          <w:sz w:val="24"/>
        </w:rPr>
        <w:t xml:space="preserve"> </w:t>
      </w:r>
      <w:r w:rsidR="008A49E1">
        <w:rPr>
          <w:rFonts w:asciiTheme="majorBidi" w:hAnsiTheme="majorBidi" w:cstheme="majorBidi"/>
          <w:sz w:val="24"/>
        </w:rPr>
        <w:t>A</w:t>
      </w:r>
      <w:r w:rsidR="008A49E1" w:rsidRPr="001231A9">
        <w:rPr>
          <w:rFonts w:asciiTheme="majorBidi" w:hAnsiTheme="majorBidi" w:cstheme="majorBidi"/>
          <w:sz w:val="24"/>
        </w:rPr>
        <w:t>udit</w:t>
      </w:r>
      <w:r w:rsidRPr="001231A9">
        <w:rPr>
          <w:rFonts w:asciiTheme="majorBidi" w:hAnsiTheme="majorBidi" w:cstheme="majorBidi"/>
          <w:sz w:val="24"/>
        </w:rPr>
        <w:t>,</w:t>
      </w:r>
      <w:r w:rsidR="00EB5D57" w:rsidRPr="001231A9">
        <w:rPr>
          <w:rFonts w:asciiTheme="majorBidi" w:hAnsiTheme="majorBidi" w:cstheme="majorBidi"/>
          <w:sz w:val="24"/>
        </w:rPr>
        <w:t xml:space="preserve"> and determine the </w:t>
      </w:r>
      <w:r w:rsidR="008A49E1">
        <w:rPr>
          <w:rFonts w:asciiTheme="majorBidi" w:hAnsiTheme="majorBidi" w:cstheme="majorBidi"/>
          <w:sz w:val="24"/>
        </w:rPr>
        <w:t>Head of I</w:t>
      </w:r>
      <w:r w:rsidR="00EB5D57" w:rsidRPr="001231A9">
        <w:rPr>
          <w:rFonts w:asciiTheme="majorBidi" w:hAnsiTheme="majorBidi" w:cstheme="majorBidi"/>
          <w:sz w:val="24"/>
        </w:rPr>
        <w:t xml:space="preserve">nternal </w:t>
      </w:r>
      <w:r w:rsidR="00740077">
        <w:rPr>
          <w:rFonts w:asciiTheme="majorBidi" w:hAnsiTheme="majorBidi" w:cstheme="majorBidi"/>
          <w:sz w:val="24"/>
        </w:rPr>
        <w:t>A</w:t>
      </w:r>
      <w:r w:rsidR="00EB5D57" w:rsidRPr="001231A9">
        <w:rPr>
          <w:rFonts w:asciiTheme="majorBidi" w:hAnsiTheme="majorBidi" w:cstheme="majorBidi"/>
          <w:sz w:val="24"/>
        </w:rPr>
        <w:t>udit</w:t>
      </w:r>
      <w:r w:rsidR="00540672">
        <w:rPr>
          <w:rFonts w:asciiTheme="majorBidi" w:hAnsiTheme="majorBidi" w:cstheme="majorBidi"/>
          <w:sz w:val="24"/>
        </w:rPr>
        <w:t>’</w:t>
      </w:r>
      <w:r w:rsidR="00EB5D57" w:rsidRPr="001231A9">
        <w:rPr>
          <w:rFonts w:asciiTheme="majorBidi" w:hAnsiTheme="majorBidi" w:cstheme="majorBidi"/>
          <w:sz w:val="24"/>
        </w:rPr>
        <w:t>s</w:t>
      </w:r>
      <w:r w:rsidR="008A49E1">
        <w:rPr>
          <w:rFonts w:asciiTheme="majorBidi" w:hAnsiTheme="majorBidi" w:cstheme="majorBidi"/>
          <w:sz w:val="24"/>
        </w:rPr>
        <w:t xml:space="preserve"> remuneration</w:t>
      </w:r>
      <w:r w:rsidRPr="001231A9">
        <w:rPr>
          <w:rFonts w:asciiTheme="majorBidi" w:hAnsiTheme="majorBidi" w:cstheme="majorBidi"/>
          <w:sz w:val="24"/>
        </w:rPr>
        <w:t>, in accordance with the Companies Law.</w:t>
      </w:r>
    </w:p>
    <w:p w14:paraId="30DDE3C2" w14:textId="7BDCF498" w:rsidR="001876BB" w:rsidRPr="001231A9" w:rsidRDefault="0001083A" w:rsidP="00C10221">
      <w:pPr>
        <w:pStyle w:val="ListParagraph"/>
        <w:widowControl w:val="0"/>
        <w:numPr>
          <w:ilvl w:val="1"/>
          <w:numId w:val="22"/>
        </w:numPr>
        <w:bidi w:val="0"/>
        <w:spacing w:after="120"/>
        <w:ind w:left="993" w:hanging="633"/>
        <w:contextualSpacing w:val="0"/>
        <w:outlineLvl w:val="3"/>
        <w:rPr>
          <w:rFonts w:asciiTheme="majorBidi" w:hAnsiTheme="majorBidi" w:cstheme="majorBidi"/>
          <w:sz w:val="24"/>
        </w:rPr>
      </w:pPr>
      <w:r w:rsidRPr="001231A9">
        <w:rPr>
          <w:rFonts w:asciiTheme="majorBidi" w:hAnsiTheme="majorBidi" w:cstheme="majorBidi"/>
          <w:sz w:val="24"/>
        </w:rPr>
        <w:t>Review and a</w:t>
      </w:r>
      <w:r w:rsidR="001876BB" w:rsidRPr="001231A9">
        <w:rPr>
          <w:rFonts w:asciiTheme="majorBidi" w:hAnsiTheme="majorBidi" w:cstheme="majorBidi"/>
          <w:sz w:val="24"/>
        </w:rPr>
        <w:t xml:space="preserve">pprove the yearly or periodic work plan proposed by the </w:t>
      </w:r>
      <w:r w:rsidR="008A49E1">
        <w:rPr>
          <w:rFonts w:asciiTheme="majorBidi" w:hAnsiTheme="majorBidi" w:cstheme="majorBidi"/>
          <w:sz w:val="24"/>
        </w:rPr>
        <w:t>Head of I</w:t>
      </w:r>
      <w:r w:rsidR="001876BB" w:rsidRPr="001231A9">
        <w:rPr>
          <w:rFonts w:asciiTheme="majorBidi" w:hAnsiTheme="majorBidi" w:cstheme="majorBidi"/>
          <w:sz w:val="24"/>
        </w:rPr>
        <w:t xml:space="preserve">nternal </w:t>
      </w:r>
      <w:r w:rsidR="008A49E1">
        <w:rPr>
          <w:rFonts w:asciiTheme="majorBidi" w:hAnsiTheme="majorBidi" w:cstheme="majorBidi"/>
          <w:sz w:val="24"/>
        </w:rPr>
        <w:t>A</w:t>
      </w:r>
      <w:r w:rsidR="008A49E1" w:rsidRPr="001231A9">
        <w:rPr>
          <w:rFonts w:asciiTheme="majorBidi" w:hAnsiTheme="majorBidi" w:cstheme="majorBidi"/>
          <w:sz w:val="24"/>
        </w:rPr>
        <w:t xml:space="preserve">udit </w:t>
      </w:r>
      <w:r w:rsidR="00C10221" w:rsidRPr="001231A9">
        <w:rPr>
          <w:rFonts w:asciiTheme="majorBidi" w:hAnsiTheme="majorBidi" w:cstheme="majorBidi"/>
          <w:sz w:val="24"/>
        </w:rPr>
        <w:t xml:space="preserve">(discussing, among </w:t>
      </w:r>
      <w:r w:rsidR="00165CE5">
        <w:rPr>
          <w:rFonts w:asciiTheme="majorBidi" w:hAnsiTheme="majorBidi" w:cstheme="majorBidi"/>
          <w:sz w:val="24"/>
        </w:rPr>
        <w:t>other things</w:t>
      </w:r>
      <w:r w:rsidR="008A49E1">
        <w:rPr>
          <w:rFonts w:asciiTheme="majorBidi" w:hAnsiTheme="majorBidi" w:cstheme="majorBidi"/>
          <w:sz w:val="24"/>
        </w:rPr>
        <w:t>,</w:t>
      </w:r>
      <w:r w:rsidR="00C10221" w:rsidRPr="001231A9">
        <w:rPr>
          <w:rFonts w:asciiTheme="majorBidi" w:hAnsiTheme="majorBidi" w:cstheme="majorBidi"/>
          <w:sz w:val="24"/>
        </w:rPr>
        <w:t xml:space="preserve"> whether the </w:t>
      </w:r>
      <w:r w:rsidR="008A49E1">
        <w:rPr>
          <w:rFonts w:asciiTheme="majorBidi" w:hAnsiTheme="majorBidi" w:cstheme="majorBidi"/>
          <w:sz w:val="24"/>
        </w:rPr>
        <w:t>Head of I</w:t>
      </w:r>
      <w:r w:rsidR="00C10221" w:rsidRPr="001231A9">
        <w:rPr>
          <w:rFonts w:asciiTheme="majorBidi" w:hAnsiTheme="majorBidi" w:cstheme="majorBidi"/>
          <w:sz w:val="24"/>
        </w:rPr>
        <w:t xml:space="preserve">nternal </w:t>
      </w:r>
      <w:r w:rsidR="008A49E1">
        <w:rPr>
          <w:rFonts w:asciiTheme="majorBidi" w:hAnsiTheme="majorBidi" w:cstheme="majorBidi"/>
          <w:sz w:val="24"/>
        </w:rPr>
        <w:t>A</w:t>
      </w:r>
      <w:r w:rsidR="00C10221" w:rsidRPr="001231A9">
        <w:rPr>
          <w:rFonts w:asciiTheme="majorBidi" w:hAnsiTheme="majorBidi" w:cstheme="majorBidi"/>
          <w:sz w:val="24"/>
        </w:rPr>
        <w:t>udit has sufficient resources and tools to dispose of its responsibilities, taking into consideration the Company's special needs and size)</w:t>
      </w:r>
      <w:r w:rsidR="001876BB" w:rsidRPr="001231A9">
        <w:rPr>
          <w:rFonts w:asciiTheme="majorBidi" w:hAnsiTheme="majorBidi" w:cstheme="majorBidi"/>
          <w:sz w:val="24"/>
        </w:rPr>
        <w:t>.</w:t>
      </w:r>
    </w:p>
    <w:p w14:paraId="4B7749FD" w14:textId="0F28A7FF" w:rsidR="001876BB" w:rsidRPr="001231A9" w:rsidRDefault="001876BB" w:rsidP="009E585E">
      <w:pPr>
        <w:pStyle w:val="ListParagraph"/>
        <w:widowControl w:val="0"/>
        <w:numPr>
          <w:ilvl w:val="1"/>
          <w:numId w:val="22"/>
        </w:numPr>
        <w:bidi w:val="0"/>
        <w:spacing w:after="120"/>
        <w:ind w:left="993" w:hanging="633"/>
        <w:contextualSpacing w:val="0"/>
        <w:outlineLvl w:val="3"/>
        <w:rPr>
          <w:rFonts w:asciiTheme="majorBidi" w:hAnsiTheme="majorBidi" w:cstheme="majorBidi"/>
          <w:sz w:val="24"/>
        </w:rPr>
      </w:pPr>
      <w:r w:rsidRPr="001231A9">
        <w:rPr>
          <w:rFonts w:asciiTheme="majorBidi" w:hAnsiTheme="majorBidi" w:cstheme="majorBidi"/>
          <w:sz w:val="24"/>
        </w:rPr>
        <w:t xml:space="preserve">Review </w:t>
      </w:r>
      <w:r w:rsidR="00165CE5">
        <w:rPr>
          <w:rFonts w:asciiTheme="majorBidi" w:hAnsiTheme="majorBidi" w:cstheme="majorBidi"/>
          <w:sz w:val="24"/>
        </w:rPr>
        <w:t xml:space="preserve">the scope and performance </w:t>
      </w:r>
      <w:r w:rsidRPr="001231A9">
        <w:rPr>
          <w:rFonts w:asciiTheme="majorBidi" w:hAnsiTheme="majorBidi" w:cstheme="majorBidi"/>
          <w:sz w:val="24"/>
        </w:rPr>
        <w:t xml:space="preserve">of the internal </w:t>
      </w:r>
      <w:r w:rsidR="00165CE5">
        <w:rPr>
          <w:rFonts w:asciiTheme="majorBidi" w:hAnsiTheme="majorBidi" w:cstheme="majorBidi"/>
          <w:sz w:val="24"/>
        </w:rPr>
        <w:t xml:space="preserve">audit plan, including the results of any internal audits, any reports to management </w:t>
      </w:r>
      <w:r w:rsidR="00C17783" w:rsidRPr="001231A9">
        <w:rPr>
          <w:rFonts w:asciiTheme="majorBidi" w:hAnsiTheme="majorBidi" w:cstheme="majorBidi"/>
          <w:sz w:val="24"/>
        </w:rPr>
        <w:t xml:space="preserve">and management’s responses to </w:t>
      </w:r>
      <w:r w:rsidR="00365E16" w:rsidRPr="001231A9">
        <w:rPr>
          <w:rFonts w:asciiTheme="majorBidi" w:hAnsiTheme="majorBidi" w:cstheme="majorBidi"/>
          <w:sz w:val="24"/>
        </w:rPr>
        <w:t xml:space="preserve">such </w:t>
      </w:r>
      <w:r w:rsidR="00165CE5">
        <w:rPr>
          <w:rFonts w:asciiTheme="majorBidi" w:hAnsiTheme="majorBidi" w:cstheme="majorBidi"/>
          <w:sz w:val="24"/>
        </w:rPr>
        <w:t>reports</w:t>
      </w:r>
      <w:r w:rsidRPr="001231A9">
        <w:rPr>
          <w:rFonts w:asciiTheme="majorBidi" w:hAnsiTheme="majorBidi" w:cstheme="majorBidi"/>
          <w:sz w:val="24"/>
        </w:rPr>
        <w:t>.</w:t>
      </w:r>
      <w:r w:rsidR="0001083A" w:rsidRPr="001231A9">
        <w:rPr>
          <w:rFonts w:asciiTheme="majorBidi" w:hAnsiTheme="majorBidi" w:cstheme="majorBidi"/>
          <w:sz w:val="24"/>
        </w:rPr>
        <w:t xml:space="preserve"> </w:t>
      </w:r>
    </w:p>
    <w:p w14:paraId="3CB7D339" w14:textId="4977410C" w:rsidR="00484EF8" w:rsidRDefault="008A49E1" w:rsidP="00C10221">
      <w:pPr>
        <w:pStyle w:val="ListParagraph"/>
        <w:widowControl w:val="0"/>
        <w:numPr>
          <w:ilvl w:val="1"/>
          <w:numId w:val="22"/>
        </w:numPr>
        <w:bidi w:val="0"/>
        <w:spacing w:after="120"/>
        <w:ind w:left="993" w:hanging="633"/>
        <w:contextualSpacing w:val="0"/>
        <w:outlineLvl w:val="3"/>
        <w:rPr>
          <w:rFonts w:asciiTheme="majorBidi" w:hAnsiTheme="majorBidi" w:cstheme="majorBidi"/>
          <w:sz w:val="24"/>
        </w:rPr>
      </w:pPr>
      <w:r>
        <w:rPr>
          <w:rFonts w:asciiTheme="majorBidi" w:hAnsiTheme="majorBidi" w:cstheme="majorBidi"/>
          <w:sz w:val="24"/>
        </w:rPr>
        <w:t>R</w:t>
      </w:r>
      <w:r w:rsidR="001876BB" w:rsidRPr="001231A9">
        <w:rPr>
          <w:rFonts w:asciiTheme="majorBidi" w:hAnsiTheme="majorBidi" w:cstheme="majorBidi"/>
          <w:sz w:val="24"/>
        </w:rPr>
        <w:t xml:space="preserve">eview the internal audit function, including its independence, effectiveness, </w:t>
      </w:r>
      <w:r w:rsidR="00A657F8">
        <w:rPr>
          <w:rFonts w:asciiTheme="majorBidi" w:hAnsiTheme="majorBidi" w:cstheme="majorBidi"/>
          <w:sz w:val="24"/>
        </w:rPr>
        <w:t xml:space="preserve">staffing, </w:t>
      </w:r>
      <w:r w:rsidR="001876BB" w:rsidRPr="001231A9">
        <w:rPr>
          <w:rFonts w:asciiTheme="majorBidi" w:hAnsiTheme="majorBidi" w:cstheme="majorBidi"/>
          <w:sz w:val="24"/>
        </w:rPr>
        <w:t>proposed control review plans</w:t>
      </w:r>
      <w:r w:rsidR="000377BD">
        <w:rPr>
          <w:rFonts w:asciiTheme="majorBidi" w:hAnsiTheme="majorBidi" w:cstheme="majorBidi"/>
          <w:sz w:val="24"/>
        </w:rPr>
        <w:t>, budget</w:t>
      </w:r>
      <w:r w:rsidR="001876BB" w:rsidRPr="001231A9">
        <w:rPr>
          <w:rFonts w:asciiTheme="majorBidi" w:hAnsiTheme="majorBidi" w:cstheme="majorBidi"/>
          <w:sz w:val="24"/>
        </w:rPr>
        <w:t xml:space="preserve"> and resources for the coming year (determining whether the </w:t>
      </w:r>
      <w:r>
        <w:rPr>
          <w:rFonts w:asciiTheme="majorBidi" w:hAnsiTheme="majorBidi" w:cstheme="majorBidi"/>
          <w:sz w:val="24"/>
        </w:rPr>
        <w:t>Head of I</w:t>
      </w:r>
      <w:r w:rsidR="001876BB" w:rsidRPr="001231A9">
        <w:rPr>
          <w:rFonts w:asciiTheme="majorBidi" w:hAnsiTheme="majorBidi" w:cstheme="majorBidi"/>
          <w:sz w:val="24"/>
        </w:rPr>
        <w:t xml:space="preserve">nternal </w:t>
      </w:r>
      <w:r w:rsidR="00740077">
        <w:rPr>
          <w:rFonts w:asciiTheme="majorBidi" w:hAnsiTheme="majorBidi" w:cstheme="majorBidi"/>
          <w:sz w:val="24"/>
        </w:rPr>
        <w:t>A</w:t>
      </w:r>
      <w:r w:rsidR="001876BB" w:rsidRPr="001231A9">
        <w:rPr>
          <w:rFonts w:asciiTheme="majorBidi" w:hAnsiTheme="majorBidi" w:cstheme="majorBidi"/>
          <w:sz w:val="24"/>
        </w:rPr>
        <w:t>udit has sufficient resources and tools to dispose of its responsibilities, taking into consideration the Company</w:t>
      </w:r>
      <w:r w:rsidR="00540672">
        <w:rPr>
          <w:rFonts w:asciiTheme="majorBidi" w:hAnsiTheme="majorBidi" w:cstheme="majorBidi"/>
          <w:sz w:val="24"/>
        </w:rPr>
        <w:t>’</w:t>
      </w:r>
      <w:r w:rsidR="001876BB" w:rsidRPr="001231A9">
        <w:rPr>
          <w:rFonts w:asciiTheme="majorBidi" w:hAnsiTheme="majorBidi" w:cstheme="majorBidi"/>
          <w:sz w:val="24"/>
        </w:rPr>
        <w:t xml:space="preserve">s special needs and size), and the coordination of such plans with the independent </w:t>
      </w:r>
      <w:r>
        <w:rPr>
          <w:rFonts w:asciiTheme="majorBidi" w:hAnsiTheme="majorBidi" w:cstheme="majorBidi"/>
          <w:sz w:val="24"/>
        </w:rPr>
        <w:t>auditor</w:t>
      </w:r>
      <w:r w:rsidR="001876BB" w:rsidRPr="001231A9">
        <w:rPr>
          <w:rFonts w:asciiTheme="majorBidi" w:hAnsiTheme="majorBidi" w:cstheme="majorBidi"/>
          <w:sz w:val="24"/>
        </w:rPr>
        <w:t>.</w:t>
      </w:r>
      <w:r w:rsidR="00484EF8" w:rsidRPr="00484EF8">
        <w:rPr>
          <w:rFonts w:asciiTheme="majorBidi" w:hAnsiTheme="majorBidi" w:cstheme="majorBidi"/>
          <w:sz w:val="24"/>
        </w:rPr>
        <w:t xml:space="preserve"> </w:t>
      </w:r>
    </w:p>
    <w:p w14:paraId="208CFCF9" w14:textId="09E67640" w:rsidR="005561BA" w:rsidRDefault="005561BA" w:rsidP="005561BA">
      <w:pPr>
        <w:pStyle w:val="ListParagraph"/>
        <w:widowControl w:val="0"/>
        <w:numPr>
          <w:ilvl w:val="1"/>
          <w:numId w:val="22"/>
        </w:numPr>
        <w:bidi w:val="0"/>
        <w:spacing w:after="120"/>
        <w:ind w:left="993" w:hanging="633"/>
        <w:contextualSpacing w:val="0"/>
        <w:outlineLvl w:val="3"/>
        <w:rPr>
          <w:rFonts w:asciiTheme="majorBidi" w:hAnsiTheme="majorBidi" w:cstheme="majorBidi"/>
          <w:sz w:val="24"/>
        </w:rPr>
      </w:pPr>
      <w:r>
        <w:rPr>
          <w:rFonts w:asciiTheme="majorBidi" w:hAnsiTheme="majorBidi" w:cstheme="majorBidi"/>
          <w:sz w:val="24"/>
        </w:rPr>
        <w:t>Annually review the results of the internal audit function’s quality assurance and improvement program.</w:t>
      </w:r>
    </w:p>
    <w:p w14:paraId="24A3126A" w14:textId="3781C98A" w:rsidR="00E20FCC" w:rsidRPr="00E20FCC" w:rsidRDefault="00E20FCC" w:rsidP="00E20FCC">
      <w:pPr>
        <w:pStyle w:val="ListParagraph"/>
        <w:widowControl w:val="0"/>
        <w:numPr>
          <w:ilvl w:val="1"/>
          <w:numId w:val="22"/>
        </w:numPr>
        <w:bidi w:val="0"/>
        <w:spacing w:after="120"/>
        <w:ind w:left="993" w:hanging="633"/>
        <w:contextualSpacing w:val="0"/>
        <w:outlineLvl w:val="3"/>
        <w:rPr>
          <w:rFonts w:asciiTheme="majorBidi" w:hAnsiTheme="majorBidi" w:cstheme="majorBidi"/>
          <w:sz w:val="24"/>
        </w:rPr>
      </w:pPr>
      <w:r w:rsidRPr="00484EF8">
        <w:rPr>
          <w:rFonts w:asciiTheme="majorBidi" w:hAnsiTheme="majorBidi" w:cstheme="majorBidi"/>
          <w:sz w:val="24"/>
        </w:rPr>
        <w:t>Periodically</w:t>
      </w:r>
      <w:r w:rsidRPr="002C08BC">
        <w:rPr>
          <w:sz w:val="24"/>
          <w:szCs w:val="28"/>
        </w:rPr>
        <w:t xml:space="preserve"> review and recommend changes (if any) to the internal audit charter</w:t>
      </w:r>
      <w:r>
        <w:rPr>
          <w:sz w:val="24"/>
          <w:szCs w:val="28"/>
        </w:rPr>
        <w:t>.</w:t>
      </w:r>
    </w:p>
    <w:p w14:paraId="63857350" w14:textId="6F4D510E" w:rsidR="00540672" w:rsidRPr="00484EF8" w:rsidRDefault="00E535E3" w:rsidP="00E20FCC">
      <w:pPr>
        <w:pStyle w:val="ListParagraph"/>
        <w:widowControl w:val="0"/>
        <w:numPr>
          <w:ilvl w:val="1"/>
          <w:numId w:val="22"/>
        </w:numPr>
        <w:bidi w:val="0"/>
        <w:spacing w:after="120"/>
        <w:ind w:left="993" w:hanging="633"/>
        <w:contextualSpacing w:val="0"/>
        <w:outlineLvl w:val="3"/>
        <w:rPr>
          <w:rFonts w:asciiTheme="majorBidi" w:hAnsiTheme="majorBidi" w:cstheme="majorBidi"/>
          <w:sz w:val="24"/>
        </w:rPr>
      </w:pPr>
      <w:r>
        <w:rPr>
          <w:sz w:val="24"/>
          <w:szCs w:val="28"/>
        </w:rPr>
        <w:t>Provide</w:t>
      </w:r>
      <w:r w:rsidR="005561BA">
        <w:rPr>
          <w:sz w:val="24"/>
          <w:szCs w:val="28"/>
        </w:rPr>
        <w:t xml:space="preserve"> </w:t>
      </w:r>
      <w:r>
        <w:rPr>
          <w:sz w:val="24"/>
          <w:szCs w:val="28"/>
        </w:rPr>
        <w:t xml:space="preserve">the Head of Internal Audit with </w:t>
      </w:r>
      <w:r w:rsidR="005561BA">
        <w:rPr>
          <w:sz w:val="24"/>
          <w:szCs w:val="28"/>
        </w:rPr>
        <w:t>unrestricted access to the Committee and a</w:t>
      </w:r>
      <w:r w:rsidR="00E20FCC" w:rsidRPr="002C08BC">
        <w:rPr>
          <w:sz w:val="24"/>
          <w:szCs w:val="28"/>
        </w:rPr>
        <w:t>nnually</w:t>
      </w:r>
      <w:r w:rsidR="00E20FCC" w:rsidRPr="00484EF8">
        <w:rPr>
          <w:rFonts w:asciiTheme="majorBidi" w:hAnsiTheme="majorBidi" w:cstheme="majorBidi"/>
          <w:sz w:val="24"/>
        </w:rPr>
        <w:t xml:space="preserve"> meet </w:t>
      </w:r>
      <w:r w:rsidR="00540672" w:rsidRPr="00484EF8">
        <w:rPr>
          <w:rFonts w:asciiTheme="majorBidi" w:hAnsiTheme="majorBidi" w:cstheme="majorBidi"/>
          <w:sz w:val="24"/>
        </w:rPr>
        <w:t xml:space="preserve">in </w:t>
      </w:r>
      <w:r w:rsidR="00E20FCC">
        <w:rPr>
          <w:rFonts w:asciiTheme="majorBidi" w:hAnsiTheme="majorBidi" w:cstheme="majorBidi"/>
          <w:sz w:val="24"/>
        </w:rPr>
        <w:t xml:space="preserve">a </w:t>
      </w:r>
      <w:r w:rsidR="00540672" w:rsidRPr="00484EF8">
        <w:rPr>
          <w:rFonts w:asciiTheme="majorBidi" w:hAnsiTheme="majorBidi" w:cstheme="majorBidi"/>
          <w:sz w:val="24"/>
        </w:rPr>
        <w:t xml:space="preserve">separate executive session with the </w:t>
      </w:r>
      <w:r w:rsidR="00540672">
        <w:rPr>
          <w:rFonts w:asciiTheme="majorBidi" w:hAnsiTheme="majorBidi" w:cstheme="majorBidi"/>
          <w:sz w:val="24"/>
        </w:rPr>
        <w:t>Head of Internal Audit</w:t>
      </w:r>
      <w:r w:rsidR="00540672" w:rsidRPr="00484EF8">
        <w:rPr>
          <w:rFonts w:asciiTheme="majorBidi" w:hAnsiTheme="majorBidi" w:cstheme="majorBidi"/>
          <w:sz w:val="24"/>
        </w:rPr>
        <w:t>.</w:t>
      </w:r>
    </w:p>
    <w:p w14:paraId="505B856D" w14:textId="77777777" w:rsidR="001876BB" w:rsidRPr="001231A9" w:rsidRDefault="001876BB" w:rsidP="00CE249D">
      <w:pPr>
        <w:pStyle w:val="Text"/>
        <w:keepNext/>
        <w:overflowPunct w:val="0"/>
        <w:autoSpaceDE w:val="0"/>
        <w:autoSpaceDN w:val="0"/>
        <w:adjustRightInd w:val="0"/>
        <w:spacing w:after="120"/>
        <w:ind w:left="360"/>
        <w:jc w:val="both"/>
        <w:textAlignment w:val="baseline"/>
        <w:rPr>
          <w:rFonts w:asciiTheme="majorBidi" w:hAnsiTheme="majorBidi" w:cstheme="majorBidi"/>
          <w:b/>
          <w:bCs/>
          <w:i/>
          <w:iCs/>
          <w:szCs w:val="24"/>
        </w:rPr>
      </w:pPr>
      <w:r w:rsidRPr="001231A9">
        <w:rPr>
          <w:rFonts w:asciiTheme="majorBidi" w:hAnsiTheme="majorBidi" w:cstheme="majorBidi"/>
          <w:b/>
          <w:bCs/>
          <w:i/>
          <w:iCs/>
          <w:szCs w:val="24"/>
        </w:rPr>
        <w:t xml:space="preserve">Legal </w:t>
      </w:r>
      <w:r w:rsidR="00056F80" w:rsidRPr="001231A9">
        <w:rPr>
          <w:rFonts w:asciiTheme="majorBidi" w:hAnsiTheme="majorBidi" w:cstheme="majorBidi"/>
          <w:b/>
          <w:bCs/>
          <w:i/>
          <w:iCs/>
          <w:szCs w:val="24"/>
        </w:rPr>
        <w:t xml:space="preserve">and Regulatory </w:t>
      </w:r>
      <w:r w:rsidRPr="001231A9">
        <w:rPr>
          <w:rFonts w:asciiTheme="majorBidi" w:hAnsiTheme="majorBidi" w:cstheme="majorBidi"/>
          <w:b/>
          <w:bCs/>
          <w:i/>
          <w:iCs/>
          <w:szCs w:val="24"/>
        </w:rPr>
        <w:t>Compliance:</w:t>
      </w:r>
    </w:p>
    <w:p w14:paraId="621A8FA5" w14:textId="12947732" w:rsidR="001876BB" w:rsidRPr="001231A9" w:rsidRDefault="001876BB" w:rsidP="00983335">
      <w:pPr>
        <w:pStyle w:val="ListParagraph"/>
        <w:widowControl w:val="0"/>
        <w:numPr>
          <w:ilvl w:val="1"/>
          <w:numId w:val="22"/>
        </w:numPr>
        <w:bidi w:val="0"/>
        <w:spacing w:after="120"/>
        <w:ind w:left="993" w:hanging="633"/>
        <w:contextualSpacing w:val="0"/>
        <w:outlineLvl w:val="3"/>
        <w:rPr>
          <w:rFonts w:asciiTheme="majorBidi" w:hAnsiTheme="majorBidi" w:cstheme="majorBidi"/>
          <w:sz w:val="24"/>
        </w:rPr>
      </w:pPr>
      <w:r w:rsidRPr="001231A9">
        <w:rPr>
          <w:rFonts w:asciiTheme="majorBidi" w:hAnsiTheme="majorBidi" w:cstheme="majorBidi"/>
          <w:sz w:val="24"/>
        </w:rPr>
        <w:t xml:space="preserve">Review and </w:t>
      </w:r>
      <w:r w:rsidR="00983335">
        <w:rPr>
          <w:rFonts w:asciiTheme="majorBidi" w:hAnsiTheme="majorBidi" w:cstheme="majorBidi"/>
          <w:sz w:val="24"/>
        </w:rPr>
        <w:t>m</w:t>
      </w:r>
      <w:r w:rsidR="00983335" w:rsidRPr="001231A9">
        <w:rPr>
          <w:rFonts w:asciiTheme="majorBidi" w:hAnsiTheme="majorBidi" w:cstheme="majorBidi"/>
          <w:sz w:val="24"/>
        </w:rPr>
        <w:t>onitor</w:t>
      </w:r>
      <w:r w:rsidRPr="001231A9">
        <w:rPr>
          <w:rFonts w:asciiTheme="majorBidi" w:hAnsiTheme="majorBidi" w:cstheme="majorBidi"/>
          <w:sz w:val="24"/>
        </w:rPr>
        <w:t>, as appropriate, (i) litigation or other legal matters that could have a significant impact on the Company’s financial results;</w:t>
      </w:r>
      <w:r w:rsidR="006203DC" w:rsidRPr="001231A9">
        <w:rPr>
          <w:rFonts w:asciiTheme="majorBidi" w:hAnsiTheme="majorBidi" w:cstheme="majorBidi"/>
          <w:sz w:val="24"/>
        </w:rPr>
        <w:t xml:space="preserve"> and</w:t>
      </w:r>
      <w:r w:rsidRPr="001231A9">
        <w:rPr>
          <w:rFonts w:asciiTheme="majorBidi" w:hAnsiTheme="majorBidi" w:cstheme="majorBidi"/>
          <w:sz w:val="24"/>
        </w:rPr>
        <w:t xml:space="preserve"> (ii) significant findings of any examination by regulatory authorities or agencies, in the areas of securities, accounting or tax. </w:t>
      </w:r>
    </w:p>
    <w:p w14:paraId="18ADCA2E" w14:textId="2D59C7B0" w:rsidR="00485020" w:rsidRPr="00485020" w:rsidRDefault="00AA2610" w:rsidP="00B03BA8">
      <w:pPr>
        <w:pStyle w:val="ListParagraph"/>
        <w:widowControl w:val="0"/>
        <w:numPr>
          <w:ilvl w:val="1"/>
          <w:numId w:val="22"/>
        </w:numPr>
        <w:bidi w:val="0"/>
        <w:spacing w:after="120"/>
        <w:ind w:left="993" w:hanging="633"/>
        <w:contextualSpacing w:val="0"/>
        <w:outlineLvl w:val="3"/>
        <w:rPr>
          <w:rFonts w:asciiTheme="majorBidi" w:hAnsiTheme="majorBidi" w:cstheme="majorBidi"/>
          <w:sz w:val="24"/>
        </w:rPr>
      </w:pPr>
      <w:r>
        <w:rPr>
          <w:rFonts w:cs="Times New Roman"/>
          <w:color w:val="212121"/>
          <w:sz w:val="24"/>
        </w:rPr>
        <w:lastRenderedPageBreak/>
        <w:t>Establish and o</w:t>
      </w:r>
      <w:r w:rsidRPr="00923E3B">
        <w:rPr>
          <w:rFonts w:cs="Times New Roman"/>
          <w:color w:val="212121"/>
          <w:sz w:val="24"/>
        </w:rPr>
        <w:t xml:space="preserve">versee </w:t>
      </w:r>
      <w:r>
        <w:rPr>
          <w:rFonts w:cs="Times New Roman"/>
          <w:color w:val="212121"/>
          <w:sz w:val="24"/>
        </w:rPr>
        <w:t xml:space="preserve">the </w:t>
      </w:r>
      <w:r w:rsidRPr="00923E3B">
        <w:rPr>
          <w:rFonts w:cs="Times New Roman"/>
          <w:color w:val="212121"/>
          <w:sz w:val="24"/>
        </w:rPr>
        <w:t xml:space="preserve">procedures </w:t>
      </w:r>
      <w:r w:rsidR="006973A4" w:rsidRPr="00923E3B">
        <w:rPr>
          <w:rFonts w:cs="Times New Roman"/>
          <w:color w:val="212121"/>
          <w:sz w:val="24"/>
        </w:rPr>
        <w:t>for the receipt, retention and treatment of complaints received by the Company regarding accounting, internal accounting controls or auditing matters and the confidential, anonymous submission by Company employees of concerns regarding questionable accounting</w:t>
      </w:r>
      <w:r w:rsidR="00B03BA8">
        <w:rPr>
          <w:rFonts w:cs="Times New Roman"/>
          <w:color w:val="212121"/>
          <w:sz w:val="24"/>
        </w:rPr>
        <w:t>,</w:t>
      </w:r>
      <w:r w:rsidR="006973A4" w:rsidRPr="00923E3B">
        <w:rPr>
          <w:rFonts w:cs="Times New Roman"/>
          <w:color w:val="212121"/>
          <w:sz w:val="24"/>
        </w:rPr>
        <w:t xml:space="preserve"> auditing matters</w:t>
      </w:r>
      <w:r w:rsidR="00484EF8">
        <w:rPr>
          <w:rFonts w:cs="Times New Roman"/>
          <w:color w:val="212121"/>
          <w:sz w:val="24"/>
        </w:rPr>
        <w:t xml:space="preserve">, </w:t>
      </w:r>
      <w:r w:rsidR="00B03BA8">
        <w:rPr>
          <w:rFonts w:cs="Times New Roman"/>
          <w:color w:val="212121"/>
          <w:sz w:val="24"/>
        </w:rPr>
        <w:t xml:space="preserve">or deficiencies in the Company’s business operations, </w:t>
      </w:r>
      <w:r w:rsidR="00484EF8">
        <w:rPr>
          <w:rFonts w:cs="Times New Roman"/>
          <w:color w:val="212121"/>
          <w:sz w:val="24"/>
        </w:rPr>
        <w:t>including the protection to be granted to such complaining employees</w:t>
      </w:r>
      <w:r w:rsidR="006973A4" w:rsidRPr="00923E3B">
        <w:rPr>
          <w:rFonts w:cs="Times New Roman"/>
          <w:color w:val="212121"/>
          <w:sz w:val="24"/>
        </w:rPr>
        <w:t xml:space="preserve">. </w:t>
      </w:r>
    </w:p>
    <w:p w14:paraId="3005A01C" w14:textId="26D59D24" w:rsidR="001876BB" w:rsidRPr="001231A9" w:rsidRDefault="001876BB" w:rsidP="00485020">
      <w:pPr>
        <w:pStyle w:val="ListParagraph"/>
        <w:widowControl w:val="0"/>
        <w:numPr>
          <w:ilvl w:val="1"/>
          <w:numId w:val="22"/>
        </w:numPr>
        <w:bidi w:val="0"/>
        <w:spacing w:after="120"/>
        <w:ind w:left="993" w:hanging="633"/>
        <w:contextualSpacing w:val="0"/>
        <w:outlineLvl w:val="3"/>
        <w:rPr>
          <w:rFonts w:asciiTheme="majorBidi" w:hAnsiTheme="majorBidi" w:cstheme="majorBidi"/>
          <w:sz w:val="24"/>
        </w:rPr>
      </w:pPr>
      <w:r w:rsidRPr="001231A9">
        <w:rPr>
          <w:rFonts w:asciiTheme="majorBidi" w:hAnsiTheme="majorBidi" w:cstheme="majorBidi"/>
          <w:sz w:val="24"/>
        </w:rPr>
        <w:t>Receive reports of suspected business irregularities and legal compliance issues through periodic and, when appropriate, immediate reporting by members of the Company’s management, legal counsel</w:t>
      </w:r>
      <w:r w:rsidR="00056F80" w:rsidRPr="001231A9">
        <w:rPr>
          <w:rFonts w:asciiTheme="majorBidi" w:hAnsiTheme="majorBidi" w:cstheme="majorBidi"/>
          <w:sz w:val="24"/>
        </w:rPr>
        <w:t>s</w:t>
      </w:r>
      <w:r w:rsidRPr="001231A9">
        <w:rPr>
          <w:rFonts w:asciiTheme="majorBidi" w:hAnsiTheme="majorBidi" w:cstheme="majorBidi"/>
          <w:sz w:val="24"/>
        </w:rPr>
        <w:t xml:space="preserve">, the independent </w:t>
      </w:r>
      <w:r w:rsidR="008A49E1">
        <w:rPr>
          <w:rFonts w:asciiTheme="majorBidi" w:hAnsiTheme="majorBidi" w:cstheme="majorBidi"/>
          <w:sz w:val="24"/>
        </w:rPr>
        <w:t>auditor</w:t>
      </w:r>
      <w:r w:rsidR="00540672">
        <w:rPr>
          <w:rFonts w:asciiTheme="majorBidi" w:hAnsiTheme="majorBidi" w:cstheme="majorBidi"/>
          <w:sz w:val="24"/>
        </w:rPr>
        <w:t>,</w:t>
      </w:r>
      <w:r w:rsidR="008A49E1">
        <w:rPr>
          <w:rFonts w:asciiTheme="majorBidi" w:hAnsiTheme="majorBidi" w:cstheme="majorBidi"/>
          <w:sz w:val="24"/>
        </w:rPr>
        <w:t xml:space="preserve"> </w:t>
      </w:r>
      <w:r w:rsidRPr="001231A9">
        <w:rPr>
          <w:rFonts w:asciiTheme="majorBidi" w:hAnsiTheme="majorBidi" w:cstheme="majorBidi"/>
          <w:sz w:val="24"/>
        </w:rPr>
        <w:t>internal audit or pursuant to any “whistleblower policy” adopted by the Committee</w:t>
      </w:r>
      <w:r w:rsidR="005212A2" w:rsidRPr="001231A9">
        <w:rPr>
          <w:rFonts w:asciiTheme="majorBidi" w:hAnsiTheme="majorBidi" w:cstheme="majorBidi"/>
          <w:sz w:val="24"/>
        </w:rPr>
        <w:t xml:space="preserve">. </w:t>
      </w:r>
      <w:r w:rsidRPr="001231A9">
        <w:rPr>
          <w:rFonts w:asciiTheme="majorBidi" w:hAnsiTheme="majorBidi" w:cstheme="majorBidi"/>
          <w:sz w:val="24"/>
        </w:rPr>
        <w:t>The Committee shall be fully entitled to rely on reports that it receives and shall be under no obligation to conduct any independent investigation or verification</w:t>
      </w:r>
      <w:r w:rsidR="00EC6D5D">
        <w:rPr>
          <w:rFonts w:asciiTheme="majorBidi" w:hAnsiTheme="majorBidi" w:cstheme="majorBidi"/>
          <w:sz w:val="24"/>
        </w:rPr>
        <w:t>,</w:t>
      </w:r>
      <w:r w:rsidR="007B4FE5">
        <w:rPr>
          <w:rFonts w:asciiTheme="majorBidi" w:hAnsiTheme="majorBidi" w:cstheme="majorBidi"/>
          <w:sz w:val="24"/>
        </w:rPr>
        <w:t xml:space="preserve"> </w:t>
      </w:r>
      <w:r w:rsidR="00EC6D5D">
        <w:rPr>
          <w:rFonts w:asciiTheme="majorBidi" w:hAnsiTheme="majorBidi" w:cstheme="majorBidi"/>
          <w:sz w:val="24"/>
        </w:rPr>
        <w:t>but shall have authority to conduct or authorize investigations into any matters within the Committee’s scope of responsibilities</w:t>
      </w:r>
      <w:r w:rsidRPr="001231A9">
        <w:rPr>
          <w:rFonts w:asciiTheme="majorBidi" w:hAnsiTheme="majorBidi" w:cstheme="majorBidi"/>
          <w:sz w:val="24"/>
        </w:rPr>
        <w:t>.</w:t>
      </w:r>
    </w:p>
    <w:p w14:paraId="62DC0C9D" w14:textId="6BFA2C7E" w:rsidR="001876BB" w:rsidRPr="001231A9" w:rsidRDefault="001876BB" w:rsidP="00CE249D">
      <w:pPr>
        <w:pStyle w:val="ListParagraph"/>
        <w:widowControl w:val="0"/>
        <w:numPr>
          <w:ilvl w:val="1"/>
          <w:numId w:val="22"/>
        </w:numPr>
        <w:bidi w:val="0"/>
        <w:spacing w:after="120"/>
        <w:ind w:left="993" w:hanging="633"/>
        <w:contextualSpacing w:val="0"/>
        <w:outlineLvl w:val="3"/>
        <w:rPr>
          <w:rFonts w:asciiTheme="majorBidi" w:hAnsiTheme="majorBidi" w:cstheme="majorBidi"/>
          <w:sz w:val="24"/>
        </w:rPr>
      </w:pPr>
      <w:r w:rsidRPr="001231A9">
        <w:rPr>
          <w:rFonts w:asciiTheme="majorBidi" w:hAnsiTheme="majorBidi" w:cstheme="majorBidi"/>
          <w:sz w:val="24"/>
        </w:rPr>
        <w:t xml:space="preserve">Oversee the Company’s policies and procedures regarding compliance with applicable financial </w:t>
      </w:r>
      <w:r w:rsidR="00135274" w:rsidRPr="001231A9">
        <w:rPr>
          <w:rFonts w:asciiTheme="majorBidi" w:hAnsiTheme="majorBidi" w:cstheme="majorBidi"/>
          <w:sz w:val="24"/>
        </w:rPr>
        <w:t xml:space="preserve">reporting </w:t>
      </w:r>
      <w:r w:rsidRPr="001231A9">
        <w:rPr>
          <w:rFonts w:asciiTheme="majorBidi" w:hAnsiTheme="majorBidi" w:cstheme="majorBidi"/>
          <w:sz w:val="24"/>
        </w:rPr>
        <w:t xml:space="preserve">and </w:t>
      </w:r>
      <w:r w:rsidR="008A49E1" w:rsidRPr="001231A9">
        <w:rPr>
          <w:rFonts w:asciiTheme="majorBidi" w:hAnsiTheme="majorBidi" w:cstheme="majorBidi"/>
          <w:sz w:val="24"/>
        </w:rPr>
        <w:t>accounting</w:t>
      </w:r>
      <w:r w:rsidR="008A49E1">
        <w:rPr>
          <w:rFonts w:asciiTheme="majorBidi" w:hAnsiTheme="majorBidi" w:cstheme="majorBidi"/>
          <w:sz w:val="24"/>
        </w:rPr>
        <w:t>-</w:t>
      </w:r>
      <w:r w:rsidRPr="001231A9">
        <w:rPr>
          <w:rFonts w:asciiTheme="majorBidi" w:hAnsiTheme="majorBidi" w:cstheme="majorBidi"/>
          <w:sz w:val="24"/>
        </w:rPr>
        <w:t>related standards, rules and regulations.</w:t>
      </w:r>
    </w:p>
    <w:p w14:paraId="2EDCD6F3" w14:textId="2E7057AB" w:rsidR="001876BB" w:rsidRPr="001231A9" w:rsidRDefault="001876BB" w:rsidP="00666577">
      <w:pPr>
        <w:pStyle w:val="ListParagraph"/>
        <w:widowControl w:val="0"/>
        <w:numPr>
          <w:ilvl w:val="1"/>
          <w:numId w:val="22"/>
        </w:numPr>
        <w:bidi w:val="0"/>
        <w:spacing w:after="120"/>
        <w:ind w:left="993" w:hanging="633"/>
        <w:contextualSpacing w:val="0"/>
        <w:outlineLvl w:val="3"/>
        <w:rPr>
          <w:rFonts w:asciiTheme="majorBidi" w:hAnsiTheme="majorBidi" w:cstheme="majorBidi"/>
          <w:sz w:val="24"/>
        </w:rPr>
      </w:pPr>
      <w:r w:rsidRPr="001231A9">
        <w:rPr>
          <w:rFonts w:asciiTheme="majorBidi" w:hAnsiTheme="majorBidi" w:cstheme="majorBidi"/>
          <w:sz w:val="24"/>
        </w:rPr>
        <w:t>Review and consider the approval of related party transactions and transactions involving an Office Holder of the Company (as defined in the Companies Law) that may present a conflict of interest between the duties of such Office Holder to the Company and his or her personal interests, in each case in accordance with</w:t>
      </w:r>
      <w:r w:rsidR="005F56DB" w:rsidRPr="001231A9">
        <w:rPr>
          <w:rFonts w:asciiTheme="majorBidi" w:hAnsiTheme="majorBidi" w:cstheme="majorBidi"/>
          <w:sz w:val="24"/>
        </w:rPr>
        <w:t xml:space="preserve"> </w:t>
      </w:r>
      <w:r w:rsidR="00C70EB2" w:rsidRPr="001231A9">
        <w:rPr>
          <w:rFonts w:asciiTheme="majorBidi" w:hAnsiTheme="majorBidi" w:cstheme="majorBidi"/>
          <w:sz w:val="24"/>
        </w:rPr>
        <w:t xml:space="preserve">the </w:t>
      </w:r>
      <w:r w:rsidRPr="001231A9">
        <w:rPr>
          <w:rFonts w:asciiTheme="majorBidi" w:hAnsiTheme="majorBidi" w:cstheme="majorBidi"/>
          <w:color w:val="000000"/>
          <w:sz w:val="24"/>
        </w:rPr>
        <w:t>NASDAQ</w:t>
      </w:r>
      <w:r w:rsidRPr="001231A9">
        <w:rPr>
          <w:rFonts w:asciiTheme="majorBidi" w:hAnsiTheme="majorBidi" w:cstheme="majorBidi"/>
          <w:sz w:val="24"/>
        </w:rPr>
        <w:t xml:space="preserve"> Rules, the Companies Law or as referred by the Board (each, a “</w:t>
      </w:r>
      <w:r w:rsidRPr="001231A9">
        <w:rPr>
          <w:rFonts w:asciiTheme="majorBidi" w:hAnsiTheme="majorBidi" w:cstheme="majorBidi"/>
          <w:b/>
          <w:sz w:val="24"/>
        </w:rPr>
        <w:t>Related Party Transaction</w:t>
      </w:r>
      <w:r w:rsidRPr="00BB05BE">
        <w:rPr>
          <w:rFonts w:asciiTheme="majorBidi" w:hAnsiTheme="majorBidi" w:cstheme="majorBidi"/>
          <w:sz w:val="24"/>
        </w:rPr>
        <w:t>”)</w:t>
      </w:r>
      <w:r w:rsidR="00485020">
        <w:rPr>
          <w:rFonts w:asciiTheme="majorBidi" w:hAnsiTheme="majorBidi" w:cstheme="majorBidi"/>
          <w:sz w:val="24"/>
        </w:rPr>
        <w:t xml:space="preserve"> </w:t>
      </w:r>
      <w:r w:rsidR="008D0304" w:rsidRPr="001231A9">
        <w:rPr>
          <w:rFonts w:asciiTheme="majorBidi" w:hAnsiTheme="majorBidi" w:cstheme="majorBidi"/>
          <w:sz w:val="24"/>
        </w:rPr>
        <w:t xml:space="preserve">(and </w:t>
      </w:r>
      <w:r w:rsidR="00020F19" w:rsidRPr="001231A9">
        <w:rPr>
          <w:rFonts w:asciiTheme="majorBidi" w:hAnsiTheme="majorBidi" w:cstheme="majorBidi"/>
          <w:sz w:val="24"/>
        </w:rPr>
        <w:t xml:space="preserve">except for Related Party Transactions </w:t>
      </w:r>
      <w:r w:rsidR="008D0304" w:rsidRPr="001231A9">
        <w:rPr>
          <w:rFonts w:asciiTheme="majorBidi" w:hAnsiTheme="majorBidi" w:cstheme="majorBidi"/>
          <w:sz w:val="24"/>
        </w:rPr>
        <w:t xml:space="preserve">that </w:t>
      </w:r>
      <w:r w:rsidR="00020F19" w:rsidRPr="001231A9">
        <w:rPr>
          <w:rFonts w:asciiTheme="majorBidi" w:hAnsiTheme="majorBidi" w:cstheme="majorBidi"/>
          <w:sz w:val="24"/>
        </w:rPr>
        <w:t xml:space="preserve">are </w:t>
      </w:r>
      <w:r w:rsidR="008D0304" w:rsidRPr="001231A9">
        <w:rPr>
          <w:rFonts w:asciiTheme="majorBidi" w:hAnsiTheme="majorBidi" w:cstheme="majorBidi"/>
          <w:sz w:val="24"/>
        </w:rPr>
        <w:t xml:space="preserve">subject to review </w:t>
      </w:r>
      <w:r w:rsidR="00020F19" w:rsidRPr="001231A9">
        <w:rPr>
          <w:rFonts w:asciiTheme="majorBidi" w:hAnsiTheme="majorBidi" w:cstheme="majorBidi"/>
          <w:sz w:val="24"/>
        </w:rPr>
        <w:t>by the Compensation Committee</w:t>
      </w:r>
      <w:r w:rsidR="008D0304" w:rsidRPr="001231A9">
        <w:rPr>
          <w:rFonts w:asciiTheme="majorBidi" w:hAnsiTheme="majorBidi" w:cstheme="majorBidi"/>
          <w:sz w:val="24"/>
        </w:rPr>
        <w:t xml:space="preserve"> </w:t>
      </w:r>
      <w:r w:rsidR="00146699">
        <w:rPr>
          <w:rFonts w:asciiTheme="majorBidi" w:hAnsiTheme="majorBidi" w:cstheme="majorBidi"/>
          <w:sz w:val="24"/>
        </w:rPr>
        <w:t xml:space="preserve">of the Board </w:t>
      </w:r>
      <w:r w:rsidR="008D0304" w:rsidRPr="001231A9">
        <w:rPr>
          <w:rFonts w:asciiTheme="majorBidi" w:hAnsiTheme="majorBidi" w:cstheme="majorBidi"/>
          <w:sz w:val="24"/>
        </w:rPr>
        <w:t>according to applicable law)</w:t>
      </w:r>
      <w:r w:rsidRPr="001231A9">
        <w:rPr>
          <w:rFonts w:asciiTheme="majorBidi" w:hAnsiTheme="majorBidi" w:cstheme="majorBidi"/>
          <w:sz w:val="24"/>
        </w:rPr>
        <w:t>.</w:t>
      </w:r>
      <w:r w:rsidR="0034596E" w:rsidRPr="001231A9">
        <w:rPr>
          <w:rFonts w:asciiTheme="majorBidi" w:hAnsiTheme="majorBidi" w:cstheme="majorBidi"/>
          <w:sz w:val="24"/>
        </w:rPr>
        <w:t xml:space="preserve"> </w:t>
      </w:r>
      <w:r w:rsidRPr="001231A9" w:rsidDel="00421104">
        <w:rPr>
          <w:rFonts w:asciiTheme="majorBidi" w:hAnsiTheme="majorBidi" w:cstheme="majorBidi"/>
          <w:sz w:val="24"/>
        </w:rPr>
        <w:t xml:space="preserve">In carrying out such role, the Committee shall apply </w:t>
      </w:r>
      <w:r w:rsidR="009B0416" w:rsidRPr="001231A9" w:rsidDel="00421104">
        <w:rPr>
          <w:rFonts w:asciiTheme="majorBidi" w:hAnsiTheme="majorBidi" w:cstheme="majorBidi"/>
          <w:sz w:val="24"/>
        </w:rPr>
        <w:t xml:space="preserve">the </w:t>
      </w:r>
      <w:r w:rsidRPr="001231A9" w:rsidDel="00421104">
        <w:rPr>
          <w:rFonts w:asciiTheme="majorBidi" w:hAnsiTheme="majorBidi" w:cstheme="majorBidi"/>
          <w:sz w:val="24"/>
        </w:rPr>
        <w:t xml:space="preserve">criteria </w:t>
      </w:r>
      <w:r w:rsidR="009B0416" w:rsidRPr="001231A9" w:rsidDel="00421104">
        <w:rPr>
          <w:rFonts w:asciiTheme="majorBidi" w:hAnsiTheme="majorBidi" w:cstheme="majorBidi"/>
          <w:sz w:val="24"/>
        </w:rPr>
        <w:t xml:space="preserve">provided by applicable law </w:t>
      </w:r>
      <w:r w:rsidR="007C273E" w:rsidRPr="001231A9" w:rsidDel="00421104">
        <w:rPr>
          <w:rFonts w:asciiTheme="majorBidi" w:hAnsiTheme="majorBidi" w:cstheme="majorBidi"/>
          <w:sz w:val="24"/>
        </w:rPr>
        <w:t xml:space="preserve">to determine if certain </w:t>
      </w:r>
      <w:r w:rsidRPr="001231A9" w:rsidDel="00421104">
        <w:rPr>
          <w:rFonts w:asciiTheme="majorBidi" w:hAnsiTheme="majorBidi" w:cstheme="majorBidi"/>
          <w:sz w:val="24"/>
        </w:rPr>
        <w:t xml:space="preserve">transactions and actions </w:t>
      </w:r>
      <w:r w:rsidR="007C273E" w:rsidRPr="001231A9" w:rsidDel="00421104">
        <w:rPr>
          <w:rFonts w:asciiTheme="majorBidi" w:hAnsiTheme="majorBidi" w:cstheme="majorBidi"/>
          <w:sz w:val="24"/>
        </w:rPr>
        <w:t xml:space="preserve">should be classified </w:t>
      </w:r>
      <w:r w:rsidRPr="001231A9" w:rsidDel="00421104">
        <w:rPr>
          <w:rFonts w:asciiTheme="majorBidi" w:hAnsiTheme="majorBidi" w:cstheme="majorBidi"/>
          <w:sz w:val="24"/>
        </w:rPr>
        <w:t>as extraordinary transactions and material actions</w:t>
      </w:r>
      <w:r w:rsidR="00357D72" w:rsidRPr="001231A9" w:rsidDel="00421104">
        <w:rPr>
          <w:rFonts w:asciiTheme="majorBidi" w:hAnsiTheme="majorBidi" w:cstheme="majorBidi"/>
          <w:sz w:val="24"/>
        </w:rPr>
        <w:t xml:space="preserve"> and/or as transactions that are not insignificant</w:t>
      </w:r>
      <w:r w:rsidR="008D0304" w:rsidRPr="001231A9">
        <w:rPr>
          <w:rFonts w:asciiTheme="majorBidi" w:hAnsiTheme="majorBidi" w:cstheme="majorBidi"/>
          <w:sz w:val="24"/>
        </w:rPr>
        <w:t xml:space="preserve">, in which case </w:t>
      </w:r>
      <w:r w:rsidR="007C273E" w:rsidRPr="001231A9" w:rsidDel="00421104">
        <w:rPr>
          <w:rFonts w:asciiTheme="majorBidi" w:hAnsiTheme="majorBidi" w:cstheme="majorBidi"/>
          <w:sz w:val="24"/>
        </w:rPr>
        <w:t xml:space="preserve">the Committee </w:t>
      </w:r>
      <w:r w:rsidRPr="001231A9" w:rsidDel="00421104">
        <w:rPr>
          <w:rFonts w:asciiTheme="majorBidi" w:hAnsiTheme="majorBidi" w:cstheme="majorBidi"/>
          <w:sz w:val="24"/>
        </w:rPr>
        <w:t>shall review and consider their approval in accordance with the Companies Law</w:t>
      </w:r>
      <w:r w:rsidR="007C273E" w:rsidRPr="001231A9" w:rsidDel="00421104">
        <w:rPr>
          <w:rFonts w:asciiTheme="majorBidi" w:hAnsiTheme="majorBidi" w:cstheme="majorBidi"/>
          <w:sz w:val="24"/>
        </w:rPr>
        <w:t xml:space="preserve"> (</w:t>
      </w:r>
      <w:r w:rsidR="00357D72" w:rsidRPr="001231A9" w:rsidDel="00421104">
        <w:rPr>
          <w:rFonts w:asciiTheme="majorBidi" w:hAnsiTheme="majorBidi" w:cstheme="majorBidi"/>
          <w:sz w:val="24"/>
        </w:rPr>
        <w:t xml:space="preserve">including </w:t>
      </w:r>
      <w:r w:rsidR="008D0304" w:rsidRPr="001231A9">
        <w:rPr>
          <w:rFonts w:asciiTheme="majorBidi" w:hAnsiTheme="majorBidi" w:cstheme="majorBidi"/>
          <w:sz w:val="24"/>
        </w:rPr>
        <w:t xml:space="preserve">considering </w:t>
      </w:r>
      <w:r w:rsidR="00357D72" w:rsidRPr="001231A9" w:rsidDel="00421104">
        <w:rPr>
          <w:rFonts w:asciiTheme="majorBidi" w:hAnsiTheme="majorBidi" w:cstheme="majorBidi"/>
          <w:sz w:val="24"/>
        </w:rPr>
        <w:t xml:space="preserve">whether a competitive bidding process or other procedures are required with respect to </w:t>
      </w:r>
      <w:r w:rsidR="007C273E" w:rsidRPr="001231A9" w:rsidDel="00421104">
        <w:rPr>
          <w:rFonts w:asciiTheme="majorBidi" w:hAnsiTheme="majorBidi" w:cstheme="majorBidi"/>
          <w:sz w:val="24"/>
        </w:rPr>
        <w:t xml:space="preserve">such </w:t>
      </w:r>
      <w:r w:rsidR="00357D72" w:rsidRPr="001231A9" w:rsidDel="00421104">
        <w:rPr>
          <w:rFonts w:asciiTheme="majorBidi" w:hAnsiTheme="majorBidi" w:cstheme="majorBidi"/>
          <w:sz w:val="24"/>
        </w:rPr>
        <w:t>Related Party Transactions</w:t>
      </w:r>
      <w:r w:rsidR="007C273E" w:rsidRPr="001231A9" w:rsidDel="00421104">
        <w:rPr>
          <w:rFonts w:asciiTheme="majorBidi" w:hAnsiTheme="majorBidi" w:cstheme="majorBidi"/>
          <w:sz w:val="24"/>
        </w:rPr>
        <w:t>,</w:t>
      </w:r>
      <w:r w:rsidR="00357D72" w:rsidRPr="001231A9" w:rsidDel="00421104">
        <w:rPr>
          <w:rFonts w:asciiTheme="majorBidi" w:hAnsiTheme="majorBidi" w:cstheme="majorBidi"/>
          <w:sz w:val="24"/>
        </w:rPr>
        <w:t xml:space="preserve"> based on the type of transaction)</w:t>
      </w:r>
      <w:r w:rsidRPr="001231A9" w:rsidDel="00421104">
        <w:rPr>
          <w:rFonts w:asciiTheme="majorBidi" w:hAnsiTheme="majorBidi" w:cstheme="majorBidi"/>
          <w:sz w:val="24"/>
        </w:rPr>
        <w:t>.</w:t>
      </w:r>
    </w:p>
    <w:p w14:paraId="3CC5CE79" w14:textId="388D21AC" w:rsidR="00983335" w:rsidRDefault="00CB3A48" w:rsidP="00CB3A48">
      <w:pPr>
        <w:pStyle w:val="ListParagraph"/>
        <w:widowControl w:val="0"/>
        <w:numPr>
          <w:ilvl w:val="1"/>
          <w:numId w:val="22"/>
        </w:numPr>
        <w:bidi w:val="0"/>
        <w:spacing w:after="120"/>
        <w:ind w:left="993" w:hanging="633"/>
        <w:contextualSpacing w:val="0"/>
        <w:outlineLvl w:val="3"/>
        <w:rPr>
          <w:rFonts w:asciiTheme="majorBidi" w:hAnsiTheme="majorBidi" w:cstheme="majorBidi"/>
          <w:sz w:val="24"/>
        </w:rPr>
      </w:pPr>
      <w:r>
        <w:rPr>
          <w:rFonts w:asciiTheme="majorBidi" w:hAnsiTheme="majorBidi" w:cstheme="majorBidi"/>
          <w:sz w:val="24"/>
        </w:rPr>
        <w:t>To the extent required pursuant to PCAOB Auditing Standard 2410, Related Parties, c</w:t>
      </w:r>
      <w:r w:rsidR="0003113C" w:rsidRPr="001231A9">
        <w:rPr>
          <w:rFonts w:asciiTheme="majorBidi" w:hAnsiTheme="majorBidi" w:cstheme="majorBidi"/>
          <w:sz w:val="24"/>
        </w:rPr>
        <w:t xml:space="preserve">onfirm that the Company’s independent auditors </w:t>
      </w:r>
      <w:r w:rsidR="00BD43FF" w:rsidRPr="001231A9">
        <w:rPr>
          <w:rFonts w:asciiTheme="majorBidi" w:hAnsiTheme="majorBidi" w:cstheme="majorBidi"/>
          <w:sz w:val="24"/>
        </w:rPr>
        <w:t xml:space="preserve">are </w:t>
      </w:r>
      <w:r w:rsidR="0003113C" w:rsidRPr="001231A9">
        <w:rPr>
          <w:rFonts w:asciiTheme="majorBidi" w:hAnsiTheme="majorBidi" w:cstheme="majorBidi"/>
          <w:sz w:val="24"/>
        </w:rPr>
        <w:t xml:space="preserve">informed of the Committee's understanding of the Company’s </w:t>
      </w:r>
      <w:r w:rsidR="00A337F5" w:rsidRPr="001231A9">
        <w:rPr>
          <w:rFonts w:asciiTheme="majorBidi" w:hAnsiTheme="majorBidi" w:cstheme="majorBidi"/>
          <w:sz w:val="24"/>
        </w:rPr>
        <w:t xml:space="preserve">Related Party Transactions </w:t>
      </w:r>
      <w:r w:rsidR="0003113C" w:rsidRPr="001231A9">
        <w:rPr>
          <w:rFonts w:asciiTheme="majorBidi" w:hAnsiTheme="majorBidi" w:cstheme="majorBidi"/>
          <w:sz w:val="24"/>
        </w:rPr>
        <w:t>that are significant to the Company</w:t>
      </w:r>
      <w:r>
        <w:rPr>
          <w:rFonts w:asciiTheme="majorBidi" w:hAnsiTheme="majorBidi" w:cstheme="majorBidi"/>
          <w:sz w:val="24"/>
        </w:rPr>
        <w:t>,</w:t>
      </w:r>
      <w:r w:rsidR="0003113C" w:rsidRPr="001231A9">
        <w:rPr>
          <w:rFonts w:asciiTheme="majorBidi" w:hAnsiTheme="majorBidi" w:cstheme="majorBidi"/>
          <w:sz w:val="24"/>
        </w:rPr>
        <w:t xml:space="preserve"> and review and discuss with the Company’s independent auditors the auditors' evaluation of the Company’s identification of, accounting for, and disclosure of </w:t>
      </w:r>
      <w:r>
        <w:rPr>
          <w:rFonts w:asciiTheme="majorBidi" w:hAnsiTheme="majorBidi" w:cstheme="majorBidi"/>
          <w:sz w:val="24"/>
        </w:rPr>
        <w:t>such</w:t>
      </w:r>
      <w:r w:rsidRPr="001231A9">
        <w:rPr>
          <w:rFonts w:asciiTheme="majorBidi" w:hAnsiTheme="majorBidi" w:cstheme="majorBidi"/>
          <w:sz w:val="24"/>
        </w:rPr>
        <w:t xml:space="preserve"> </w:t>
      </w:r>
      <w:r w:rsidR="00237464" w:rsidRPr="001231A9">
        <w:rPr>
          <w:rFonts w:asciiTheme="majorBidi" w:hAnsiTheme="majorBidi" w:cstheme="majorBidi"/>
          <w:sz w:val="24"/>
        </w:rPr>
        <w:t>Related Party Transactions</w:t>
      </w:r>
      <w:r w:rsidR="0003113C" w:rsidRPr="001231A9">
        <w:rPr>
          <w:rFonts w:asciiTheme="majorBidi" w:hAnsiTheme="majorBidi" w:cstheme="majorBidi"/>
          <w:sz w:val="24"/>
        </w:rPr>
        <w:t xml:space="preserve">, including any significant matters arising from the audit regarding </w:t>
      </w:r>
      <w:r>
        <w:rPr>
          <w:rFonts w:asciiTheme="majorBidi" w:hAnsiTheme="majorBidi" w:cstheme="majorBidi"/>
          <w:sz w:val="24"/>
        </w:rPr>
        <w:t xml:space="preserve">such </w:t>
      </w:r>
      <w:r w:rsidR="00237464" w:rsidRPr="001231A9">
        <w:rPr>
          <w:rFonts w:asciiTheme="majorBidi" w:hAnsiTheme="majorBidi" w:cstheme="majorBidi"/>
          <w:sz w:val="24"/>
        </w:rPr>
        <w:t>Related Party Transactions</w:t>
      </w:r>
      <w:r w:rsidR="0003113C" w:rsidRPr="001231A9">
        <w:rPr>
          <w:rFonts w:asciiTheme="majorBidi" w:hAnsiTheme="majorBidi" w:cstheme="majorBidi"/>
          <w:sz w:val="24"/>
        </w:rPr>
        <w:t>.</w:t>
      </w:r>
    </w:p>
    <w:p w14:paraId="56DF5A33" w14:textId="1DAD8FDF" w:rsidR="00983335" w:rsidRPr="001231A9" w:rsidRDefault="00983335" w:rsidP="00983335">
      <w:pPr>
        <w:pStyle w:val="ListParagraph"/>
        <w:widowControl w:val="0"/>
        <w:numPr>
          <w:ilvl w:val="1"/>
          <w:numId w:val="22"/>
        </w:numPr>
        <w:bidi w:val="0"/>
        <w:spacing w:after="120"/>
        <w:ind w:left="993" w:hanging="633"/>
        <w:contextualSpacing w:val="0"/>
        <w:outlineLvl w:val="3"/>
        <w:rPr>
          <w:rFonts w:asciiTheme="majorBidi" w:hAnsiTheme="majorBidi" w:cstheme="majorBidi"/>
          <w:sz w:val="24"/>
        </w:rPr>
      </w:pPr>
      <w:r w:rsidRPr="001231A9">
        <w:rPr>
          <w:rFonts w:asciiTheme="majorBidi" w:hAnsiTheme="majorBidi" w:cstheme="majorBidi"/>
          <w:sz w:val="24"/>
        </w:rPr>
        <w:t>Review with the Company’s General Counsel and/or external counsel legal and regulatory matters that could have a material impact on the financial statements.</w:t>
      </w:r>
    </w:p>
    <w:p w14:paraId="5C68F289" w14:textId="2FDC35DE" w:rsidR="007C273E" w:rsidRPr="00484EF8" w:rsidRDefault="007C273E" w:rsidP="00485020">
      <w:pPr>
        <w:widowControl w:val="0"/>
        <w:spacing w:after="120"/>
        <w:outlineLvl w:val="3"/>
        <w:rPr>
          <w:rFonts w:asciiTheme="majorBidi" w:hAnsiTheme="majorBidi" w:cstheme="majorBidi"/>
          <w:b/>
          <w:bCs/>
          <w:i/>
          <w:iCs/>
        </w:rPr>
      </w:pPr>
      <w:r w:rsidRPr="001231A9">
        <w:rPr>
          <w:rFonts w:asciiTheme="majorBidi" w:hAnsiTheme="majorBidi" w:cstheme="majorBidi"/>
          <w:b/>
          <w:bCs/>
          <w:i/>
          <w:iCs/>
        </w:rPr>
        <w:t xml:space="preserve">Other </w:t>
      </w:r>
      <w:r w:rsidRPr="00500B48">
        <w:rPr>
          <w:rFonts w:asciiTheme="majorBidi" w:hAnsiTheme="majorBidi"/>
          <w:b/>
          <w:i/>
        </w:rPr>
        <w:t>Responsibilities:</w:t>
      </w:r>
      <w:r w:rsidR="00E914CF" w:rsidRPr="00500B48">
        <w:rPr>
          <w:rFonts w:asciiTheme="majorBidi" w:hAnsiTheme="majorBidi"/>
          <w:b/>
          <w:i/>
        </w:rPr>
        <w:t xml:space="preserve"> </w:t>
      </w:r>
    </w:p>
    <w:p w14:paraId="20AAA1F3" w14:textId="7A0D6708" w:rsidR="004929F7" w:rsidRDefault="009244BB" w:rsidP="009244BB">
      <w:pPr>
        <w:pStyle w:val="ListParagraph"/>
        <w:widowControl w:val="0"/>
        <w:numPr>
          <w:ilvl w:val="1"/>
          <w:numId w:val="22"/>
        </w:numPr>
        <w:bidi w:val="0"/>
        <w:spacing w:after="120"/>
        <w:ind w:left="993" w:hanging="633"/>
        <w:contextualSpacing w:val="0"/>
        <w:outlineLvl w:val="3"/>
        <w:rPr>
          <w:rFonts w:asciiTheme="majorBidi" w:hAnsiTheme="majorBidi" w:cstheme="majorBidi"/>
          <w:sz w:val="24"/>
        </w:rPr>
      </w:pPr>
      <w:r w:rsidRPr="009244BB">
        <w:rPr>
          <w:rFonts w:asciiTheme="majorBidi" w:hAnsiTheme="majorBidi" w:cstheme="majorBidi"/>
          <w:sz w:val="24"/>
        </w:rPr>
        <w:t xml:space="preserve">Review and discuss with management </w:t>
      </w:r>
      <w:r>
        <w:rPr>
          <w:rFonts w:asciiTheme="majorBidi" w:hAnsiTheme="majorBidi" w:cstheme="majorBidi"/>
          <w:sz w:val="24"/>
        </w:rPr>
        <w:t>the Company’s</w:t>
      </w:r>
      <w:r w:rsidR="004929F7">
        <w:rPr>
          <w:rFonts w:asciiTheme="majorBidi" w:hAnsiTheme="majorBidi" w:cstheme="majorBidi"/>
          <w:sz w:val="24"/>
        </w:rPr>
        <w:t>:</w:t>
      </w:r>
    </w:p>
    <w:p w14:paraId="66F76652" w14:textId="5FDCD412" w:rsidR="004929F7" w:rsidRPr="00336587" w:rsidRDefault="009244BB" w:rsidP="00336587">
      <w:pPr>
        <w:pStyle w:val="Text"/>
        <w:numPr>
          <w:ilvl w:val="0"/>
          <w:numId w:val="13"/>
        </w:numPr>
        <w:tabs>
          <w:tab w:val="clear" w:pos="1254"/>
          <w:tab w:val="left" w:pos="1418"/>
        </w:tabs>
        <w:overflowPunct w:val="0"/>
        <w:autoSpaceDE w:val="0"/>
        <w:autoSpaceDN w:val="0"/>
        <w:adjustRightInd w:val="0"/>
        <w:spacing w:after="120"/>
        <w:ind w:left="1418" w:hanging="425"/>
        <w:jc w:val="both"/>
        <w:textAlignment w:val="baseline"/>
        <w:rPr>
          <w:rFonts w:asciiTheme="majorBidi" w:hAnsiTheme="majorBidi" w:cstheme="majorBidi"/>
          <w:szCs w:val="24"/>
        </w:rPr>
      </w:pPr>
      <w:r w:rsidRPr="00336587">
        <w:rPr>
          <w:rFonts w:asciiTheme="majorBidi" w:hAnsiTheme="majorBidi" w:cstheme="majorBidi"/>
          <w:szCs w:val="24"/>
        </w:rPr>
        <w:t>policies and practices for risk assessment and management, including, among other things, market-based risks and risks associated with financial reporting, information systems and cybersecurity risks</w:t>
      </w:r>
      <w:r w:rsidR="00FB3299">
        <w:rPr>
          <w:rFonts w:asciiTheme="majorBidi" w:hAnsiTheme="majorBidi" w:cstheme="majorBidi"/>
          <w:szCs w:val="24"/>
        </w:rPr>
        <w:t xml:space="preserve"> </w:t>
      </w:r>
      <w:r w:rsidR="00FD1438">
        <w:rPr>
          <w:rFonts w:asciiTheme="majorBidi" w:hAnsiTheme="majorBidi" w:cstheme="majorBidi"/>
          <w:szCs w:val="24"/>
        </w:rPr>
        <w:t>and controls, including product and information security; and</w:t>
      </w:r>
    </w:p>
    <w:p w14:paraId="1EF02CBC" w14:textId="4134BD48" w:rsidR="00485020" w:rsidRPr="00336587" w:rsidRDefault="009244BB" w:rsidP="00336587">
      <w:pPr>
        <w:pStyle w:val="Text"/>
        <w:numPr>
          <w:ilvl w:val="0"/>
          <w:numId w:val="13"/>
        </w:numPr>
        <w:tabs>
          <w:tab w:val="clear" w:pos="1254"/>
          <w:tab w:val="left" w:pos="1418"/>
        </w:tabs>
        <w:overflowPunct w:val="0"/>
        <w:autoSpaceDE w:val="0"/>
        <w:autoSpaceDN w:val="0"/>
        <w:adjustRightInd w:val="0"/>
        <w:spacing w:after="120"/>
        <w:ind w:left="1418" w:hanging="425"/>
        <w:jc w:val="both"/>
        <w:textAlignment w:val="baseline"/>
        <w:rPr>
          <w:rFonts w:asciiTheme="majorBidi" w:hAnsiTheme="majorBidi" w:cstheme="majorBidi"/>
          <w:szCs w:val="24"/>
        </w:rPr>
      </w:pPr>
      <w:r w:rsidRPr="00336587">
        <w:rPr>
          <w:rFonts w:asciiTheme="majorBidi" w:hAnsiTheme="majorBidi" w:cstheme="majorBidi"/>
          <w:szCs w:val="24"/>
        </w:rPr>
        <w:lastRenderedPageBreak/>
        <w:t>major financial risk exposures and the steps management has taken to monitor and control such exposures.</w:t>
      </w:r>
    </w:p>
    <w:p w14:paraId="096CAFE0" w14:textId="17548679" w:rsidR="00410D96" w:rsidRPr="001231A9" w:rsidRDefault="00410D96" w:rsidP="008C0166">
      <w:pPr>
        <w:pStyle w:val="ListParagraph"/>
        <w:widowControl w:val="0"/>
        <w:numPr>
          <w:ilvl w:val="1"/>
          <w:numId w:val="22"/>
        </w:numPr>
        <w:bidi w:val="0"/>
        <w:spacing w:after="120"/>
        <w:ind w:left="993" w:hanging="633"/>
        <w:contextualSpacing w:val="0"/>
        <w:outlineLvl w:val="3"/>
        <w:rPr>
          <w:rFonts w:asciiTheme="majorBidi" w:hAnsiTheme="majorBidi" w:cstheme="majorBidi"/>
          <w:sz w:val="24"/>
        </w:rPr>
      </w:pPr>
      <w:r w:rsidRPr="001231A9">
        <w:rPr>
          <w:rFonts w:asciiTheme="majorBidi" w:hAnsiTheme="majorBidi" w:cstheme="majorBidi"/>
          <w:sz w:val="24"/>
        </w:rPr>
        <w:t xml:space="preserve">Review and approve any material change or waiver in the Company’s </w:t>
      </w:r>
      <w:r w:rsidR="0058551C" w:rsidRPr="001231A9">
        <w:rPr>
          <w:rFonts w:asciiTheme="majorBidi" w:hAnsiTheme="majorBidi" w:cstheme="majorBidi"/>
          <w:sz w:val="24"/>
        </w:rPr>
        <w:t>Code of Conduct</w:t>
      </w:r>
      <w:r w:rsidR="00B024F0" w:rsidRPr="001231A9">
        <w:rPr>
          <w:rFonts w:asciiTheme="majorBidi" w:hAnsiTheme="majorBidi" w:cstheme="majorBidi"/>
          <w:sz w:val="24"/>
        </w:rPr>
        <w:t xml:space="preserve"> regarding directors or executive officers</w:t>
      </w:r>
      <w:r w:rsidR="008C0166" w:rsidRPr="001231A9">
        <w:rPr>
          <w:rFonts w:asciiTheme="majorBidi" w:hAnsiTheme="majorBidi" w:cstheme="majorBidi"/>
          <w:sz w:val="24"/>
        </w:rPr>
        <w:t xml:space="preserve"> (as defined by the SEC with respect to annual reports)</w:t>
      </w:r>
      <w:r w:rsidRPr="001231A9">
        <w:rPr>
          <w:rFonts w:asciiTheme="majorBidi" w:hAnsiTheme="majorBidi" w:cstheme="majorBidi"/>
          <w:sz w:val="24"/>
        </w:rPr>
        <w:t>, and disclosures made in the Company’s annual report in such regard.</w:t>
      </w:r>
    </w:p>
    <w:p w14:paraId="29A3DD06" w14:textId="77777777" w:rsidR="001876BB" w:rsidRPr="001231A9" w:rsidRDefault="001876BB" w:rsidP="00CE249D">
      <w:pPr>
        <w:pStyle w:val="ListParagraph"/>
        <w:widowControl w:val="0"/>
        <w:numPr>
          <w:ilvl w:val="1"/>
          <w:numId w:val="22"/>
        </w:numPr>
        <w:bidi w:val="0"/>
        <w:spacing w:after="120"/>
        <w:ind w:left="993" w:hanging="633"/>
        <w:contextualSpacing w:val="0"/>
        <w:outlineLvl w:val="3"/>
        <w:rPr>
          <w:rFonts w:asciiTheme="majorBidi" w:hAnsiTheme="majorBidi" w:cstheme="majorBidi"/>
          <w:sz w:val="24"/>
        </w:rPr>
      </w:pPr>
      <w:r w:rsidRPr="001231A9">
        <w:rPr>
          <w:rFonts w:asciiTheme="majorBidi" w:hAnsiTheme="majorBidi" w:cstheme="majorBidi"/>
          <w:sz w:val="24"/>
        </w:rPr>
        <w:t xml:space="preserve">Any other responsibility set forth in the Companies Law, as may be from time to time. </w:t>
      </w:r>
    </w:p>
    <w:p w14:paraId="0E62EEF2" w14:textId="1F34D6EB" w:rsidR="001876BB" w:rsidRDefault="001876BB" w:rsidP="00CE249D">
      <w:pPr>
        <w:pStyle w:val="ListParagraph"/>
        <w:widowControl w:val="0"/>
        <w:numPr>
          <w:ilvl w:val="1"/>
          <w:numId w:val="22"/>
        </w:numPr>
        <w:bidi w:val="0"/>
        <w:spacing w:after="120"/>
        <w:ind w:left="993" w:hanging="633"/>
        <w:contextualSpacing w:val="0"/>
        <w:outlineLvl w:val="3"/>
        <w:rPr>
          <w:rFonts w:asciiTheme="majorBidi" w:hAnsiTheme="majorBidi" w:cstheme="majorBidi"/>
          <w:sz w:val="24"/>
        </w:rPr>
      </w:pPr>
      <w:r w:rsidRPr="001231A9">
        <w:rPr>
          <w:rFonts w:asciiTheme="majorBidi" w:hAnsiTheme="majorBidi" w:cstheme="majorBidi"/>
          <w:sz w:val="24"/>
        </w:rPr>
        <w:t xml:space="preserve">Perform such other duties consistent with this </w:t>
      </w:r>
      <w:r w:rsidR="00410D96" w:rsidRPr="001231A9">
        <w:rPr>
          <w:rFonts w:asciiTheme="majorBidi" w:hAnsiTheme="majorBidi" w:cstheme="majorBidi"/>
          <w:sz w:val="24"/>
        </w:rPr>
        <w:t>C</w:t>
      </w:r>
      <w:r w:rsidRPr="001231A9">
        <w:rPr>
          <w:rFonts w:asciiTheme="majorBidi" w:hAnsiTheme="majorBidi" w:cstheme="majorBidi"/>
          <w:sz w:val="24"/>
        </w:rPr>
        <w:t>harter, the Company’s governing documents and governing law that may be requested by the Board.</w:t>
      </w:r>
    </w:p>
    <w:p w14:paraId="2B4260DA" w14:textId="77777777" w:rsidR="001876BB" w:rsidRPr="001231A9" w:rsidRDefault="001876BB" w:rsidP="00CE249D">
      <w:pPr>
        <w:pStyle w:val="ListParagraph"/>
        <w:widowControl w:val="0"/>
        <w:numPr>
          <w:ilvl w:val="0"/>
          <w:numId w:val="22"/>
        </w:numPr>
        <w:bidi w:val="0"/>
        <w:spacing w:after="120"/>
        <w:contextualSpacing w:val="0"/>
        <w:outlineLvl w:val="0"/>
        <w:rPr>
          <w:rFonts w:asciiTheme="majorBidi" w:hAnsiTheme="majorBidi" w:cstheme="majorBidi"/>
          <w:b/>
          <w:sz w:val="24"/>
        </w:rPr>
      </w:pPr>
      <w:r w:rsidRPr="001231A9">
        <w:rPr>
          <w:rFonts w:asciiTheme="majorBidi" w:hAnsiTheme="majorBidi" w:cstheme="majorBidi"/>
          <w:b/>
          <w:bCs/>
          <w:sz w:val="24"/>
          <w:u w:val="single"/>
        </w:rPr>
        <w:t>Reporting</w:t>
      </w:r>
    </w:p>
    <w:p w14:paraId="2C8A4A23" w14:textId="554C01F7" w:rsidR="00336587" w:rsidRDefault="001876BB" w:rsidP="00CE249D">
      <w:pPr>
        <w:autoSpaceDE w:val="0"/>
        <w:autoSpaceDN w:val="0"/>
        <w:adjustRightInd w:val="0"/>
        <w:spacing w:after="120"/>
        <w:ind w:firstLine="720"/>
        <w:jc w:val="both"/>
        <w:rPr>
          <w:rFonts w:asciiTheme="majorBidi" w:hAnsiTheme="majorBidi" w:cstheme="majorBidi"/>
        </w:rPr>
      </w:pPr>
      <w:r w:rsidRPr="001231A9">
        <w:rPr>
          <w:rFonts w:asciiTheme="majorBidi" w:hAnsiTheme="majorBidi" w:cstheme="majorBidi"/>
        </w:rPr>
        <w:t xml:space="preserve">The Committee will apprise the Board regularly of its decisions and recommendations and of significant developments in the course of performing the above </w:t>
      </w:r>
      <w:r w:rsidRPr="001231A9">
        <w:rPr>
          <w:rFonts w:asciiTheme="majorBidi" w:hAnsiTheme="majorBidi" w:cstheme="majorBidi"/>
          <w:color w:val="000000"/>
        </w:rPr>
        <w:t>responsibilities</w:t>
      </w:r>
      <w:r w:rsidRPr="001231A9">
        <w:rPr>
          <w:rFonts w:asciiTheme="majorBidi" w:hAnsiTheme="majorBidi" w:cstheme="majorBidi"/>
        </w:rPr>
        <w:t xml:space="preserve"> and duties. </w:t>
      </w:r>
      <w:r w:rsidR="00B03BA8" w:rsidRPr="001231A9">
        <w:rPr>
          <w:rFonts w:asciiTheme="majorBidi" w:hAnsiTheme="majorBidi" w:cstheme="majorBidi"/>
        </w:rPr>
        <w:t xml:space="preserve">Without derogating from the aforesaid, the Committee shall submit any recommendation or resolution which is subject to Board </w:t>
      </w:r>
      <w:r w:rsidR="00B03BA8" w:rsidRPr="00B03BA8">
        <w:rPr>
          <w:rFonts w:asciiTheme="majorBidi" w:hAnsiTheme="majorBidi" w:cstheme="majorBidi"/>
        </w:rPr>
        <w:t>approval a reasonable time prior to the contemplated Board meeting</w:t>
      </w:r>
      <w:r w:rsidR="00B03BA8" w:rsidRPr="001231A9">
        <w:rPr>
          <w:rFonts w:asciiTheme="majorBidi" w:hAnsiTheme="majorBidi" w:cstheme="majorBidi"/>
        </w:rPr>
        <w:t>.</w:t>
      </w:r>
    </w:p>
    <w:p w14:paraId="504AEA5E" w14:textId="48C86966" w:rsidR="001876BB" w:rsidRPr="001231A9" w:rsidRDefault="001876BB" w:rsidP="00CE249D">
      <w:pPr>
        <w:pStyle w:val="ListParagraph"/>
        <w:widowControl w:val="0"/>
        <w:numPr>
          <w:ilvl w:val="0"/>
          <w:numId w:val="22"/>
        </w:numPr>
        <w:bidi w:val="0"/>
        <w:spacing w:after="120"/>
        <w:contextualSpacing w:val="0"/>
        <w:outlineLvl w:val="0"/>
        <w:rPr>
          <w:rFonts w:asciiTheme="majorBidi" w:hAnsiTheme="majorBidi" w:cstheme="majorBidi"/>
          <w:b/>
          <w:caps/>
          <w:sz w:val="24"/>
          <w:u w:val="single"/>
        </w:rPr>
      </w:pPr>
      <w:r w:rsidRPr="001231A9">
        <w:rPr>
          <w:rFonts w:asciiTheme="majorBidi" w:hAnsiTheme="majorBidi" w:cstheme="majorBidi"/>
          <w:b/>
          <w:bCs/>
          <w:sz w:val="24"/>
          <w:u w:val="single"/>
        </w:rPr>
        <w:t>Review</w:t>
      </w:r>
    </w:p>
    <w:p w14:paraId="650E0731" w14:textId="77777777" w:rsidR="0003113C" w:rsidRPr="001231A9" w:rsidRDefault="009557C9" w:rsidP="00CE249D">
      <w:pPr>
        <w:autoSpaceDE w:val="0"/>
        <w:autoSpaceDN w:val="0"/>
        <w:adjustRightInd w:val="0"/>
        <w:spacing w:after="120"/>
        <w:ind w:firstLine="720"/>
        <w:jc w:val="both"/>
        <w:rPr>
          <w:rFonts w:asciiTheme="majorBidi" w:hAnsiTheme="majorBidi" w:cstheme="majorBidi"/>
          <w:color w:val="000000"/>
        </w:rPr>
      </w:pPr>
      <w:r w:rsidRPr="001231A9">
        <w:rPr>
          <w:rFonts w:asciiTheme="majorBidi" w:hAnsiTheme="majorBidi" w:cstheme="majorBidi"/>
        </w:rPr>
        <w:t xml:space="preserve">The Committee shall annually review and assess the adequacy of this Charter and recommend </w:t>
      </w:r>
      <w:r w:rsidRPr="001231A9">
        <w:rPr>
          <w:rFonts w:asciiTheme="majorBidi" w:hAnsiTheme="majorBidi" w:cstheme="majorBidi"/>
          <w:color w:val="000000"/>
        </w:rPr>
        <w:t>any</w:t>
      </w:r>
      <w:r w:rsidRPr="001231A9">
        <w:rPr>
          <w:rFonts w:asciiTheme="majorBidi" w:hAnsiTheme="majorBidi" w:cstheme="majorBidi"/>
        </w:rPr>
        <w:t xml:space="preserve"> proposed changes to the Board for approval. In addition, the Committee shall periodically review its own performance. </w:t>
      </w:r>
    </w:p>
    <w:p w14:paraId="6636C3FB" w14:textId="77777777" w:rsidR="001876BB" w:rsidRPr="001231A9" w:rsidRDefault="001876BB" w:rsidP="00CE249D">
      <w:pPr>
        <w:pStyle w:val="ListParagraph"/>
        <w:widowControl w:val="0"/>
        <w:numPr>
          <w:ilvl w:val="0"/>
          <w:numId w:val="22"/>
        </w:numPr>
        <w:bidi w:val="0"/>
        <w:spacing w:after="120"/>
        <w:contextualSpacing w:val="0"/>
        <w:outlineLvl w:val="0"/>
        <w:rPr>
          <w:rFonts w:asciiTheme="majorBidi" w:hAnsiTheme="majorBidi" w:cstheme="majorBidi"/>
          <w:sz w:val="24"/>
        </w:rPr>
      </w:pPr>
      <w:r w:rsidRPr="001231A9">
        <w:rPr>
          <w:rFonts w:asciiTheme="majorBidi" w:hAnsiTheme="majorBidi" w:cstheme="majorBidi"/>
          <w:b/>
          <w:bCs/>
          <w:sz w:val="24"/>
          <w:u w:val="single"/>
        </w:rPr>
        <w:t>Minutes</w:t>
      </w:r>
    </w:p>
    <w:p w14:paraId="5E096493" w14:textId="77777777" w:rsidR="001876BB" w:rsidRPr="001231A9" w:rsidRDefault="001876BB" w:rsidP="00CE249D">
      <w:pPr>
        <w:autoSpaceDE w:val="0"/>
        <w:autoSpaceDN w:val="0"/>
        <w:adjustRightInd w:val="0"/>
        <w:spacing w:after="120"/>
        <w:ind w:firstLine="720"/>
        <w:jc w:val="both"/>
        <w:rPr>
          <w:rFonts w:asciiTheme="majorBidi" w:hAnsiTheme="majorBidi" w:cstheme="majorBidi"/>
        </w:rPr>
      </w:pPr>
      <w:r w:rsidRPr="001231A9">
        <w:rPr>
          <w:rFonts w:asciiTheme="majorBidi" w:hAnsiTheme="majorBidi" w:cstheme="majorBidi"/>
        </w:rPr>
        <w:t xml:space="preserve">The Committee </w:t>
      </w:r>
      <w:r w:rsidRPr="001231A9">
        <w:rPr>
          <w:rFonts w:asciiTheme="majorBidi" w:hAnsiTheme="majorBidi" w:cstheme="majorBidi"/>
          <w:color w:val="000000"/>
        </w:rPr>
        <w:t>will</w:t>
      </w:r>
      <w:r w:rsidRPr="001231A9">
        <w:rPr>
          <w:rFonts w:asciiTheme="majorBidi" w:hAnsiTheme="majorBidi" w:cstheme="majorBidi"/>
        </w:rPr>
        <w:t xml:space="preserve"> maintain written minutes of its meetings.</w:t>
      </w:r>
    </w:p>
    <w:p w14:paraId="296446ED" w14:textId="77777777" w:rsidR="005212A2" w:rsidRPr="001231A9" w:rsidRDefault="005212A2" w:rsidP="00CE249D">
      <w:pPr>
        <w:pStyle w:val="ListParagraph"/>
        <w:widowControl w:val="0"/>
        <w:numPr>
          <w:ilvl w:val="0"/>
          <w:numId w:val="22"/>
        </w:numPr>
        <w:bidi w:val="0"/>
        <w:spacing w:after="120"/>
        <w:contextualSpacing w:val="0"/>
        <w:outlineLvl w:val="0"/>
        <w:rPr>
          <w:rFonts w:asciiTheme="majorBidi" w:hAnsiTheme="majorBidi" w:cstheme="majorBidi"/>
          <w:b/>
          <w:bCs/>
          <w:sz w:val="24"/>
        </w:rPr>
      </w:pPr>
      <w:r w:rsidRPr="001231A9">
        <w:rPr>
          <w:rFonts w:asciiTheme="majorBidi" w:hAnsiTheme="majorBidi" w:cstheme="majorBidi"/>
          <w:b/>
          <w:bCs/>
          <w:sz w:val="24"/>
          <w:u w:val="single"/>
        </w:rPr>
        <w:t>Interpretation; Definitions</w:t>
      </w:r>
    </w:p>
    <w:p w14:paraId="0701BEAE" w14:textId="54489207" w:rsidR="0093272C" w:rsidRPr="001231A9" w:rsidRDefault="0093272C" w:rsidP="00824574">
      <w:pPr>
        <w:autoSpaceDE w:val="0"/>
        <w:autoSpaceDN w:val="0"/>
        <w:adjustRightInd w:val="0"/>
        <w:spacing w:after="120"/>
        <w:ind w:firstLine="720"/>
        <w:jc w:val="both"/>
        <w:rPr>
          <w:rFonts w:asciiTheme="majorBidi" w:hAnsiTheme="majorBidi" w:cstheme="majorBidi"/>
          <w:color w:val="000000"/>
        </w:rPr>
      </w:pPr>
      <w:r w:rsidRPr="001231A9">
        <w:rPr>
          <w:rFonts w:asciiTheme="majorBidi" w:hAnsiTheme="majorBidi" w:cstheme="majorBidi"/>
        </w:rPr>
        <w:t>To the extent</w:t>
      </w:r>
      <w:r w:rsidR="0096557D" w:rsidRPr="001231A9">
        <w:rPr>
          <w:rFonts w:asciiTheme="majorBidi" w:hAnsiTheme="majorBidi" w:cstheme="majorBidi"/>
        </w:rPr>
        <w:t xml:space="preserve"> (a)</w:t>
      </w:r>
      <w:r w:rsidRPr="001231A9">
        <w:rPr>
          <w:rFonts w:asciiTheme="majorBidi" w:hAnsiTheme="majorBidi" w:cstheme="majorBidi"/>
        </w:rPr>
        <w:t xml:space="preserve"> any of the provisions included herein is a description or summary of any applicable law or is intended to recite the provisions of any applicable law</w:t>
      </w:r>
      <w:r w:rsidR="0096557D" w:rsidRPr="001231A9">
        <w:rPr>
          <w:rFonts w:asciiTheme="majorBidi" w:hAnsiTheme="majorBidi" w:cstheme="majorBidi"/>
        </w:rPr>
        <w:t xml:space="preserve"> or (b) the Company becomes subject to any additional provisions of the Companies Law or any other law that are applicable to the Committee (including if the Company is no longer exempt from the requirement to appoint external directors under the Companies Law)</w:t>
      </w:r>
      <w:r w:rsidRPr="001231A9">
        <w:rPr>
          <w:rFonts w:asciiTheme="majorBidi" w:hAnsiTheme="majorBidi" w:cstheme="majorBidi"/>
        </w:rPr>
        <w:t>, then in the event of any inconsistency, contradiction or any other conflict between the provisions herein and the provisions of such applicable law, then the provisions of such applicable law shall prevail</w:t>
      </w:r>
      <w:r w:rsidR="00824574">
        <w:rPr>
          <w:rFonts w:asciiTheme="majorBidi" w:hAnsiTheme="majorBidi" w:cstheme="majorBidi"/>
        </w:rPr>
        <w:t>,</w:t>
      </w:r>
      <w:r w:rsidRPr="001231A9">
        <w:rPr>
          <w:rFonts w:asciiTheme="majorBidi" w:hAnsiTheme="majorBidi" w:cstheme="majorBidi"/>
        </w:rPr>
        <w:t xml:space="preserve"> supersede and be deemed to constitute an integral part of this </w:t>
      </w:r>
      <w:r w:rsidR="003E7C9D">
        <w:rPr>
          <w:rFonts w:asciiTheme="majorBidi" w:hAnsiTheme="majorBidi" w:cstheme="majorBidi"/>
        </w:rPr>
        <w:t>C</w:t>
      </w:r>
      <w:r w:rsidRPr="001231A9">
        <w:rPr>
          <w:rFonts w:asciiTheme="majorBidi" w:hAnsiTheme="majorBidi" w:cstheme="majorBidi"/>
        </w:rPr>
        <w:t>harter</w:t>
      </w:r>
      <w:r w:rsidR="00AC40E6" w:rsidRPr="001231A9">
        <w:rPr>
          <w:rFonts w:asciiTheme="majorBidi" w:hAnsiTheme="majorBidi" w:cstheme="majorBidi"/>
        </w:rPr>
        <w:t xml:space="preserve"> (the Company will take all action to amend such provisions as necessary to comply with all such applicable laws)</w:t>
      </w:r>
      <w:r w:rsidRPr="001231A9">
        <w:rPr>
          <w:rFonts w:asciiTheme="majorBidi" w:hAnsiTheme="majorBidi" w:cstheme="majorBidi"/>
        </w:rPr>
        <w:t xml:space="preserve">. In the event that any such provision of applicable law is amended to include any relief or exclusion, then such relief and exclusions shall be deemed to constitute an integral part of this </w:t>
      </w:r>
      <w:r w:rsidR="00917440" w:rsidRPr="001231A9">
        <w:rPr>
          <w:rFonts w:asciiTheme="majorBidi" w:hAnsiTheme="majorBidi" w:cstheme="majorBidi"/>
        </w:rPr>
        <w:t>C</w:t>
      </w:r>
      <w:r w:rsidRPr="001231A9">
        <w:rPr>
          <w:rFonts w:asciiTheme="majorBidi" w:hAnsiTheme="majorBidi" w:cstheme="majorBidi"/>
        </w:rPr>
        <w:t xml:space="preserve">harter, whether or not such conflict, inconsistency or contradiction </w:t>
      </w:r>
      <w:r w:rsidRPr="001231A9">
        <w:rPr>
          <w:rFonts w:asciiTheme="majorBidi" w:hAnsiTheme="majorBidi" w:cstheme="majorBidi"/>
          <w:color w:val="000000"/>
        </w:rPr>
        <w:t xml:space="preserve">arises. </w:t>
      </w:r>
    </w:p>
    <w:p w14:paraId="432EA5AA" w14:textId="1249BDC6" w:rsidR="001876BB" w:rsidRPr="001231A9" w:rsidRDefault="0093272C" w:rsidP="0044607C">
      <w:pPr>
        <w:spacing w:after="120"/>
        <w:ind w:firstLine="720"/>
        <w:rPr>
          <w:rFonts w:asciiTheme="majorBidi" w:hAnsiTheme="majorBidi" w:cstheme="majorBidi"/>
        </w:rPr>
      </w:pPr>
      <w:r w:rsidRPr="001231A9">
        <w:rPr>
          <w:rFonts w:asciiTheme="majorBidi" w:hAnsiTheme="majorBidi" w:cstheme="majorBidi"/>
        </w:rPr>
        <w:t xml:space="preserve">Any references to any law, statute or regulation are to it as amended, supplemented or restated, from </w:t>
      </w:r>
      <w:r w:rsidRPr="001231A9">
        <w:rPr>
          <w:rFonts w:asciiTheme="majorBidi" w:hAnsiTheme="majorBidi" w:cstheme="majorBidi"/>
          <w:color w:val="000000"/>
        </w:rPr>
        <w:t>time</w:t>
      </w:r>
      <w:r w:rsidRPr="001231A9">
        <w:rPr>
          <w:rFonts w:asciiTheme="majorBidi" w:hAnsiTheme="majorBidi" w:cstheme="majorBidi"/>
        </w:rPr>
        <w:t xml:space="preserve"> to time (and, in the case of any law, to any successor provisions or re-enactment or modification thereof being in force at the time); any reference to “law” shall include any supranational, national, federal, state, local, or foreign statute or law and all rules and regulations promulgated thereunder (including, any rules, regulations or forms prescribed by any governmental authority or securities exchange commission or authority); and any reference to “law” shall </w:t>
      </w:r>
      <w:r w:rsidRPr="00500B48">
        <w:rPr>
          <w:rFonts w:asciiTheme="majorBidi" w:hAnsiTheme="majorBidi"/>
        </w:rPr>
        <w:t>be read subject to</w:t>
      </w:r>
      <w:r w:rsidR="00917440" w:rsidRPr="001231A9">
        <w:rPr>
          <w:rFonts w:asciiTheme="majorBidi" w:hAnsiTheme="majorBidi" w:cstheme="majorBidi"/>
        </w:rPr>
        <w:t xml:space="preserve"> </w:t>
      </w:r>
      <w:r w:rsidRPr="001231A9">
        <w:rPr>
          <w:rFonts w:asciiTheme="majorBidi" w:hAnsiTheme="majorBidi" w:cstheme="majorBidi"/>
        </w:rPr>
        <w:t xml:space="preserve">the Articles of Association, as amended from time to time. </w:t>
      </w:r>
    </w:p>
    <w:p w14:paraId="65BA584E" w14:textId="77777777" w:rsidR="001876BB" w:rsidRPr="001231A9" w:rsidRDefault="001876BB" w:rsidP="00CE249D">
      <w:pPr>
        <w:spacing w:after="120"/>
        <w:jc w:val="center"/>
        <w:rPr>
          <w:rFonts w:asciiTheme="majorBidi" w:hAnsiTheme="majorBidi" w:cstheme="majorBidi"/>
        </w:rPr>
      </w:pPr>
      <w:r w:rsidRPr="001231A9">
        <w:rPr>
          <w:rFonts w:asciiTheme="majorBidi" w:hAnsiTheme="majorBidi" w:cstheme="majorBidi"/>
        </w:rPr>
        <w:t>* * *</w:t>
      </w:r>
    </w:p>
    <w:p w14:paraId="72A47552" w14:textId="155E301D" w:rsidR="002828BD" w:rsidRPr="001231A9" w:rsidRDefault="009557C9" w:rsidP="0016063D">
      <w:pPr>
        <w:widowControl w:val="0"/>
        <w:spacing w:after="120"/>
        <w:jc w:val="both"/>
        <w:rPr>
          <w:rFonts w:asciiTheme="majorBidi" w:hAnsiTheme="majorBidi" w:cstheme="majorBidi"/>
        </w:rPr>
      </w:pPr>
      <w:r w:rsidRPr="001231A9">
        <w:rPr>
          <w:rFonts w:asciiTheme="majorBidi" w:hAnsiTheme="majorBidi" w:cstheme="majorBidi"/>
        </w:rPr>
        <w:t xml:space="preserve">Last </w:t>
      </w:r>
      <w:r w:rsidR="00AA4411" w:rsidRPr="001231A9">
        <w:rPr>
          <w:rFonts w:asciiTheme="majorBidi" w:hAnsiTheme="majorBidi" w:cstheme="majorBidi"/>
        </w:rPr>
        <w:t>amended</w:t>
      </w:r>
      <w:r w:rsidRPr="001231A9">
        <w:rPr>
          <w:rFonts w:asciiTheme="majorBidi" w:hAnsiTheme="majorBidi" w:cstheme="majorBidi"/>
        </w:rPr>
        <w:t>:</w:t>
      </w:r>
      <w:r w:rsidR="0055189F" w:rsidRPr="0055189F" w:rsidDel="0016063D">
        <w:rPr>
          <w:rFonts w:asciiTheme="majorBidi" w:hAnsiTheme="majorBidi" w:cstheme="majorBidi"/>
        </w:rPr>
        <w:t xml:space="preserve"> </w:t>
      </w:r>
      <w:r w:rsidRPr="001231A9">
        <w:rPr>
          <w:rFonts w:asciiTheme="majorBidi" w:hAnsiTheme="majorBidi" w:cstheme="majorBidi"/>
        </w:rPr>
        <w:t xml:space="preserve"> </w:t>
      </w:r>
      <w:r w:rsidR="00FB2C90">
        <w:rPr>
          <w:rFonts w:asciiTheme="majorBidi" w:hAnsiTheme="majorBidi" w:cstheme="majorBidi"/>
        </w:rPr>
        <w:t xml:space="preserve">August </w:t>
      </w:r>
      <w:r w:rsidR="001519E5">
        <w:rPr>
          <w:rFonts w:asciiTheme="majorBidi" w:hAnsiTheme="majorBidi" w:cstheme="majorBidi"/>
        </w:rPr>
        <w:t>5</w:t>
      </w:r>
      <w:r w:rsidR="004929F7">
        <w:rPr>
          <w:rFonts w:asciiTheme="majorBidi" w:hAnsiTheme="majorBidi" w:cstheme="majorBidi"/>
        </w:rPr>
        <w:t xml:space="preserve">, </w:t>
      </w:r>
      <w:r w:rsidR="00893276">
        <w:rPr>
          <w:rFonts w:asciiTheme="majorBidi" w:hAnsiTheme="majorBidi" w:cstheme="majorBidi"/>
        </w:rPr>
        <w:t>2024</w:t>
      </w:r>
    </w:p>
    <w:sectPr w:rsidR="002828BD" w:rsidRPr="001231A9" w:rsidSect="00C94DC1">
      <w:headerReference w:type="even" r:id="rId13"/>
      <w:headerReference w:type="default" r:id="rId14"/>
      <w:footerReference w:type="even" r:id="rId15"/>
      <w:footerReference w:type="default" r:id="rId16"/>
      <w:headerReference w:type="first" r:id="rId17"/>
      <w:footerReference w:type="first" r:id="rId18"/>
      <w:pgSz w:w="12240" w:h="15840" w:code="1"/>
      <w:pgMar w:top="1080" w:right="1440" w:bottom="1080" w:left="1440" w:header="70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7DA59" w14:textId="77777777" w:rsidR="007A7533" w:rsidRDefault="007A7533">
      <w:r>
        <w:separator/>
      </w:r>
    </w:p>
  </w:endnote>
  <w:endnote w:type="continuationSeparator" w:id="0">
    <w:p w14:paraId="12B75ED1" w14:textId="77777777" w:rsidR="007A7533" w:rsidRDefault="007A7533">
      <w:r>
        <w:continuationSeparator/>
      </w:r>
    </w:p>
  </w:endnote>
  <w:endnote w:type="continuationNotice" w:id="1">
    <w:p w14:paraId="3A5BBBE1" w14:textId="77777777" w:rsidR="007A7533" w:rsidRDefault="007A75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4B5AE" w14:textId="77777777" w:rsidR="000247CA" w:rsidRDefault="000247CA">
    <w:pPr>
      <w:pStyle w:val="Footer"/>
      <w:rPr>
        <w:noProof/>
      </w:rPr>
    </w:pPr>
  </w:p>
  <w:tbl>
    <w:tblPr>
      <w:tblW w:w="9576" w:type="dxa"/>
      <w:tblLayout w:type="fixed"/>
      <w:tblLook w:val="0000" w:firstRow="0" w:lastRow="0" w:firstColumn="0" w:lastColumn="0" w:noHBand="0" w:noVBand="0"/>
    </w:tblPr>
    <w:tblGrid>
      <w:gridCol w:w="3831"/>
      <w:gridCol w:w="1915"/>
      <w:gridCol w:w="3830"/>
    </w:tblGrid>
    <w:tr w:rsidR="000247CA" w14:paraId="1B509206" w14:textId="77777777" w:rsidTr="00500B48">
      <w:tc>
        <w:tcPr>
          <w:tcW w:w="2000" w:type="pct"/>
          <w:vAlign w:val="bottom"/>
        </w:tcPr>
        <w:p w14:paraId="2FDA9374" w14:textId="77777777" w:rsidR="000247CA" w:rsidRPr="00135274" w:rsidRDefault="00135274">
          <w:pPr>
            <w:pStyle w:val="Footer"/>
            <w:rPr>
              <w:noProof/>
            </w:rPr>
          </w:pPr>
          <w:r w:rsidRPr="00135274">
            <w:rPr>
              <w:noProof/>
            </w:rPr>
            <w:t>Americas 92141842 v2</w:t>
          </w:r>
        </w:p>
      </w:tc>
      <w:tc>
        <w:tcPr>
          <w:tcW w:w="1000" w:type="pct"/>
        </w:tcPr>
        <w:p w14:paraId="6F57884D" w14:textId="77777777" w:rsidR="000247CA" w:rsidRDefault="000247CA">
          <w:pPr>
            <w:pStyle w:val="WCPageNumber"/>
            <w:rPr>
              <w:noProof/>
            </w:rPr>
          </w:pPr>
        </w:p>
      </w:tc>
      <w:tc>
        <w:tcPr>
          <w:tcW w:w="2000" w:type="pct"/>
        </w:tcPr>
        <w:p w14:paraId="0C14F6E6" w14:textId="77777777" w:rsidR="000247CA" w:rsidRDefault="000247CA">
          <w:pPr>
            <w:pStyle w:val="Footer"/>
            <w:jc w:val="right"/>
            <w:rPr>
              <w:noProof/>
            </w:rPr>
          </w:pPr>
        </w:p>
      </w:tc>
    </w:tr>
  </w:tbl>
  <w:p w14:paraId="7CFEBA0E" w14:textId="77777777" w:rsidR="000247CA" w:rsidRDefault="000247CA">
    <w:pPr>
      <w:pStyle w:val="Footer"/>
      <w:rPr>
        <w:noProof/>
        <w:sz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BC12A" w14:textId="77777777" w:rsidR="000247CA" w:rsidRDefault="000247CA">
    <w:pPr>
      <w:pStyle w:val="Footer"/>
      <w:rPr>
        <w:noProof/>
      </w:rPr>
    </w:pPr>
  </w:p>
  <w:tbl>
    <w:tblPr>
      <w:tblW w:w="9576" w:type="dxa"/>
      <w:tblLayout w:type="fixed"/>
      <w:tblLook w:val="0000" w:firstRow="0" w:lastRow="0" w:firstColumn="0" w:lastColumn="0" w:noHBand="0" w:noVBand="0"/>
    </w:tblPr>
    <w:tblGrid>
      <w:gridCol w:w="3831"/>
      <w:gridCol w:w="1915"/>
      <w:gridCol w:w="3830"/>
    </w:tblGrid>
    <w:tr w:rsidR="000247CA" w14:paraId="73CEC933" w14:textId="77777777" w:rsidTr="00500B48">
      <w:tc>
        <w:tcPr>
          <w:tcW w:w="2000" w:type="pct"/>
          <w:vAlign w:val="bottom"/>
        </w:tcPr>
        <w:p w14:paraId="549E3A61" w14:textId="6C3C4BD6" w:rsidR="000247CA" w:rsidRPr="00135274" w:rsidRDefault="000247CA">
          <w:pPr>
            <w:pStyle w:val="Footer"/>
            <w:rPr>
              <w:noProof/>
            </w:rPr>
          </w:pPr>
        </w:p>
      </w:tc>
      <w:tc>
        <w:tcPr>
          <w:tcW w:w="1000" w:type="pct"/>
        </w:tcPr>
        <w:p w14:paraId="55327813" w14:textId="0F584AF7" w:rsidR="000247CA" w:rsidRDefault="0071293F">
          <w:pPr>
            <w:pStyle w:val="WCPageNumber"/>
            <w:rPr>
              <w:noProof/>
            </w:rPr>
          </w:pPr>
          <w:r>
            <w:rPr>
              <w:noProof/>
            </w:rPr>
            <w:fldChar w:fldCharType="begin"/>
          </w:r>
          <w:r w:rsidR="00B73F43">
            <w:rPr>
              <w:noProof/>
            </w:rPr>
            <w:instrText xml:space="preserve"> PAGE </w:instrText>
          </w:r>
          <w:r>
            <w:rPr>
              <w:noProof/>
            </w:rPr>
            <w:fldChar w:fldCharType="separate"/>
          </w:r>
          <w:r w:rsidR="008C21F9">
            <w:rPr>
              <w:noProof/>
            </w:rPr>
            <w:t>5</w:t>
          </w:r>
          <w:r>
            <w:rPr>
              <w:noProof/>
            </w:rPr>
            <w:fldChar w:fldCharType="end"/>
          </w:r>
        </w:p>
      </w:tc>
      <w:tc>
        <w:tcPr>
          <w:tcW w:w="2000" w:type="pct"/>
        </w:tcPr>
        <w:p w14:paraId="0C354CC5" w14:textId="77777777" w:rsidR="000247CA" w:rsidRDefault="000247CA">
          <w:pPr>
            <w:pStyle w:val="Footer"/>
            <w:jc w:val="right"/>
            <w:rPr>
              <w:noProof/>
            </w:rPr>
          </w:pPr>
        </w:p>
      </w:tc>
    </w:tr>
  </w:tbl>
  <w:p w14:paraId="5F09AD1A" w14:textId="77777777" w:rsidR="000247CA" w:rsidRDefault="000247CA">
    <w:pPr>
      <w:pStyle w:val="Footer"/>
      <w:rPr>
        <w:noProof/>
        <w:sz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7F8F8" w14:textId="77777777" w:rsidR="000247CA" w:rsidRDefault="000247CA">
    <w:pPr>
      <w:pStyle w:val="Footer"/>
      <w:rPr>
        <w:noProof/>
      </w:rPr>
    </w:pPr>
  </w:p>
  <w:tbl>
    <w:tblPr>
      <w:tblW w:w="9576" w:type="dxa"/>
      <w:tblLayout w:type="fixed"/>
      <w:tblLook w:val="0000" w:firstRow="0" w:lastRow="0" w:firstColumn="0" w:lastColumn="0" w:noHBand="0" w:noVBand="0"/>
    </w:tblPr>
    <w:tblGrid>
      <w:gridCol w:w="3831"/>
      <w:gridCol w:w="1915"/>
      <w:gridCol w:w="3830"/>
    </w:tblGrid>
    <w:tr w:rsidR="000247CA" w14:paraId="49ABAFEF" w14:textId="77777777" w:rsidTr="00500B48">
      <w:tc>
        <w:tcPr>
          <w:tcW w:w="2000" w:type="pct"/>
          <w:vAlign w:val="bottom"/>
        </w:tcPr>
        <w:p w14:paraId="04072DEB" w14:textId="09008FC4" w:rsidR="000247CA" w:rsidRPr="00135274" w:rsidRDefault="000247CA">
          <w:pPr>
            <w:pStyle w:val="Footer"/>
            <w:rPr>
              <w:noProof/>
            </w:rPr>
          </w:pPr>
        </w:p>
      </w:tc>
      <w:tc>
        <w:tcPr>
          <w:tcW w:w="1000" w:type="pct"/>
        </w:tcPr>
        <w:p w14:paraId="22795276" w14:textId="77777777" w:rsidR="000247CA" w:rsidRDefault="000247CA">
          <w:pPr>
            <w:pStyle w:val="WCPageNumber"/>
            <w:rPr>
              <w:noProof/>
            </w:rPr>
          </w:pPr>
        </w:p>
      </w:tc>
      <w:tc>
        <w:tcPr>
          <w:tcW w:w="2000" w:type="pct"/>
        </w:tcPr>
        <w:p w14:paraId="235D344A" w14:textId="77777777" w:rsidR="000247CA" w:rsidRDefault="000247CA">
          <w:pPr>
            <w:pStyle w:val="Footer"/>
            <w:jc w:val="right"/>
            <w:rPr>
              <w:noProof/>
            </w:rPr>
          </w:pPr>
        </w:p>
      </w:tc>
    </w:tr>
  </w:tbl>
  <w:p w14:paraId="5A892E60" w14:textId="77777777" w:rsidR="000247CA" w:rsidRDefault="000247CA">
    <w:pPr>
      <w:pStyle w:val="Footer"/>
      <w:rPr>
        <w:noProof/>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093B7" w14:textId="77777777" w:rsidR="007A7533" w:rsidRDefault="007A7533">
      <w:r>
        <w:separator/>
      </w:r>
    </w:p>
  </w:footnote>
  <w:footnote w:type="continuationSeparator" w:id="0">
    <w:p w14:paraId="11329750" w14:textId="77777777" w:rsidR="007A7533" w:rsidRDefault="007A7533">
      <w:r>
        <w:continuationSeparator/>
      </w:r>
    </w:p>
  </w:footnote>
  <w:footnote w:type="continuationNotice" w:id="1">
    <w:p w14:paraId="1FD1C5CA" w14:textId="77777777" w:rsidR="007A7533" w:rsidRDefault="007A75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988F4" w14:textId="77777777" w:rsidR="002C61EE" w:rsidRDefault="002C61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D3670" w14:textId="77777777" w:rsidR="002C61EE" w:rsidRDefault="002C61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DAF3A" w14:textId="77777777" w:rsidR="002C61EE" w:rsidRDefault="002C61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174388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02C37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84B7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382F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F3475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62DFB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CFA1DE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B9ECE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77ACE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AEB5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F3536"/>
    <w:multiLevelType w:val="singleLevel"/>
    <w:tmpl w:val="ADC25C3C"/>
    <w:lvl w:ilvl="0">
      <w:start w:val="1"/>
      <w:numFmt w:val="lowerLetter"/>
      <w:lvlText w:val="(%1)"/>
      <w:legacy w:legacy="1" w:legacySpace="0" w:legacyIndent="715"/>
      <w:lvlJc w:val="left"/>
      <w:rPr>
        <w:rFonts w:ascii="Times New Roman" w:hAnsi="Times New Roman" w:cs="Times New Roman" w:hint="default"/>
      </w:rPr>
    </w:lvl>
  </w:abstractNum>
  <w:abstractNum w:abstractNumId="11" w15:restartNumberingAfterBreak="0">
    <w:nsid w:val="02A059CF"/>
    <w:multiLevelType w:val="hybridMultilevel"/>
    <w:tmpl w:val="65528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EA4542"/>
    <w:multiLevelType w:val="hybridMultilevel"/>
    <w:tmpl w:val="355A0D46"/>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58E4CC8"/>
    <w:multiLevelType w:val="multilevel"/>
    <w:tmpl w:val="909E659E"/>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D2A3034"/>
    <w:multiLevelType w:val="hybridMultilevel"/>
    <w:tmpl w:val="67466B42"/>
    <w:lvl w:ilvl="0" w:tplc="0409000F">
      <w:start w:val="1"/>
      <w:numFmt w:val="decimal"/>
      <w:lvlText w:val="%1."/>
      <w:lvlJc w:val="left"/>
      <w:pPr>
        <w:tabs>
          <w:tab w:val="num" w:pos="1080"/>
        </w:tabs>
        <w:ind w:left="1080" w:hanging="360"/>
      </w:pPr>
      <w:rPr>
        <w:rFonts w:hint="default"/>
      </w:rPr>
    </w:lvl>
    <w:lvl w:ilvl="1" w:tplc="270EC356">
      <w:start w:val="3"/>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3073772"/>
    <w:multiLevelType w:val="hybridMultilevel"/>
    <w:tmpl w:val="B1C46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36355F"/>
    <w:multiLevelType w:val="hybridMultilevel"/>
    <w:tmpl w:val="975875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6A60292"/>
    <w:multiLevelType w:val="singleLevel"/>
    <w:tmpl w:val="ADC25C3C"/>
    <w:lvl w:ilvl="0">
      <w:start w:val="1"/>
      <w:numFmt w:val="lowerLetter"/>
      <w:lvlText w:val="(%1)"/>
      <w:legacy w:legacy="1" w:legacySpace="0" w:legacyIndent="715"/>
      <w:lvlJc w:val="left"/>
      <w:rPr>
        <w:rFonts w:ascii="Times New Roman" w:hAnsi="Times New Roman" w:cs="Times New Roman" w:hint="default"/>
      </w:rPr>
    </w:lvl>
  </w:abstractNum>
  <w:abstractNum w:abstractNumId="18" w15:restartNumberingAfterBreak="0">
    <w:nsid w:val="16BA0530"/>
    <w:multiLevelType w:val="hybridMultilevel"/>
    <w:tmpl w:val="4AECB734"/>
    <w:lvl w:ilvl="0" w:tplc="5AFE4B1A">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0B37891"/>
    <w:multiLevelType w:val="hybridMultilevel"/>
    <w:tmpl w:val="4CF6E5F2"/>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0" w15:restartNumberingAfterBreak="0">
    <w:nsid w:val="30F202A7"/>
    <w:multiLevelType w:val="hybridMultilevel"/>
    <w:tmpl w:val="D81AE0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9DD0416"/>
    <w:multiLevelType w:val="hybridMultilevel"/>
    <w:tmpl w:val="B9C2D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906BE3"/>
    <w:multiLevelType w:val="multilevel"/>
    <w:tmpl w:val="7EEC9D6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DE102F3"/>
    <w:multiLevelType w:val="hybridMultilevel"/>
    <w:tmpl w:val="AEEE92FE"/>
    <w:lvl w:ilvl="0" w:tplc="04090001">
      <w:start w:val="1"/>
      <w:numFmt w:val="bullet"/>
      <w:lvlText w:val=""/>
      <w:lvlJc w:val="left"/>
      <w:pPr>
        <w:ind w:left="1353" w:hanging="360"/>
      </w:pPr>
      <w:rPr>
        <w:rFonts w:ascii="Symbol" w:hAnsi="Symbol" w:hint="default"/>
      </w:rPr>
    </w:lvl>
    <w:lvl w:ilvl="1" w:tplc="04090003">
      <w:start w:val="1"/>
      <w:numFmt w:val="bullet"/>
      <w:lvlText w:val="o"/>
      <w:lvlJc w:val="left"/>
      <w:pPr>
        <w:ind w:left="2073" w:hanging="360"/>
      </w:pPr>
      <w:rPr>
        <w:rFonts w:ascii="Courier New" w:hAnsi="Courier New" w:cs="Courier New" w:hint="default"/>
      </w:rPr>
    </w:lvl>
    <w:lvl w:ilvl="2" w:tplc="04090005">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4" w15:restartNumberingAfterBreak="0">
    <w:nsid w:val="518F13FF"/>
    <w:multiLevelType w:val="singleLevel"/>
    <w:tmpl w:val="A7CAA0E4"/>
    <w:lvl w:ilvl="0">
      <w:start w:val="1"/>
      <w:numFmt w:val="decimal"/>
      <w:lvlText w:val="%1."/>
      <w:legacy w:legacy="1" w:legacySpace="0" w:legacyIndent="355"/>
      <w:lvlJc w:val="left"/>
      <w:rPr>
        <w:rFonts w:ascii="Times New Roman" w:hAnsi="Times New Roman" w:cs="Times New Roman" w:hint="default"/>
      </w:rPr>
    </w:lvl>
  </w:abstractNum>
  <w:abstractNum w:abstractNumId="25" w15:restartNumberingAfterBreak="0">
    <w:nsid w:val="5A192D28"/>
    <w:multiLevelType w:val="hybridMultilevel"/>
    <w:tmpl w:val="355A0D46"/>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3882AC2"/>
    <w:multiLevelType w:val="hybridMultilevel"/>
    <w:tmpl w:val="0230372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F50647"/>
    <w:multiLevelType w:val="hybridMultilevel"/>
    <w:tmpl w:val="5B460DE2"/>
    <w:lvl w:ilvl="0" w:tplc="52CA7A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3669F6"/>
    <w:multiLevelType w:val="hybridMultilevel"/>
    <w:tmpl w:val="C3C842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B7277D"/>
    <w:multiLevelType w:val="hybridMultilevel"/>
    <w:tmpl w:val="B64AD4B6"/>
    <w:lvl w:ilvl="0" w:tplc="04090001">
      <w:start w:val="1"/>
      <w:numFmt w:val="bullet"/>
      <w:lvlText w:val=""/>
      <w:lvlJc w:val="left"/>
      <w:pPr>
        <w:tabs>
          <w:tab w:val="num" w:pos="1254"/>
        </w:tabs>
        <w:ind w:left="1254" w:hanging="360"/>
      </w:pPr>
      <w:rPr>
        <w:rFonts w:ascii="Symbol" w:hAnsi="Symbol" w:hint="default"/>
      </w:rPr>
    </w:lvl>
    <w:lvl w:ilvl="1" w:tplc="04090019">
      <w:start w:val="1"/>
      <w:numFmt w:val="lowerLetter"/>
      <w:lvlText w:val="%2."/>
      <w:lvlJc w:val="left"/>
      <w:pPr>
        <w:tabs>
          <w:tab w:val="num" w:pos="1974"/>
        </w:tabs>
        <w:ind w:left="1974" w:hanging="360"/>
      </w:pPr>
    </w:lvl>
    <w:lvl w:ilvl="2" w:tplc="F6B2A4B8">
      <w:start w:val="1"/>
      <w:numFmt w:val="lowerRoman"/>
      <w:lvlText w:val="(%3)"/>
      <w:lvlJc w:val="left"/>
      <w:pPr>
        <w:ind w:left="3234" w:hanging="720"/>
      </w:pPr>
      <w:rPr>
        <w:rFonts w:hint="default"/>
      </w:rPr>
    </w:lvl>
    <w:lvl w:ilvl="3" w:tplc="0409000F" w:tentative="1">
      <w:start w:val="1"/>
      <w:numFmt w:val="decimal"/>
      <w:lvlText w:val="%4."/>
      <w:lvlJc w:val="left"/>
      <w:pPr>
        <w:tabs>
          <w:tab w:val="num" w:pos="3414"/>
        </w:tabs>
        <w:ind w:left="3414" w:hanging="360"/>
      </w:pPr>
    </w:lvl>
    <w:lvl w:ilvl="4" w:tplc="04090019" w:tentative="1">
      <w:start w:val="1"/>
      <w:numFmt w:val="lowerLetter"/>
      <w:lvlText w:val="%5."/>
      <w:lvlJc w:val="left"/>
      <w:pPr>
        <w:tabs>
          <w:tab w:val="num" w:pos="4134"/>
        </w:tabs>
        <w:ind w:left="4134" w:hanging="360"/>
      </w:pPr>
    </w:lvl>
    <w:lvl w:ilvl="5" w:tplc="0409001B" w:tentative="1">
      <w:start w:val="1"/>
      <w:numFmt w:val="lowerRoman"/>
      <w:lvlText w:val="%6."/>
      <w:lvlJc w:val="right"/>
      <w:pPr>
        <w:tabs>
          <w:tab w:val="num" w:pos="4854"/>
        </w:tabs>
        <w:ind w:left="4854" w:hanging="180"/>
      </w:pPr>
    </w:lvl>
    <w:lvl w:ilvl="6" w:tplc="0409000F" w:tentative="1">
      <w:start w:val="1"/>
      <w:numFmt w:val="decimal"/>
      <w:lvlText w:val="%7."/>
      <w:lvlJc w:val="left"/>
      <w:pPr>
        <w:tabs>
          <w:tab w:val="num" w:pos="5574"/>
        </w:tabs>
        <w:ind w:left="5574" w:hanging="360"/>
      </w:pPr>
    </w:lvl>
    <w:lvl w:ilvl="7" w:tplc="04090019" w:tentative="1">
      <w:start w:val="1"/>
      <w:numFmt w:val="lowerLetter"/>
      <w:lvlText w:val="%8."/>
      <w:lvlJc w:val="left"/>
      <w:pPr>
        <w:tabs>
          <w:tab w:val="num" w:pos="6294"/>
        </w:tabs>
        <w:ind w:left="6294" w:hanging="360"/>
      </w:pPr>
    </w:lvl>
    <w:lvl w:ilvl="8" w:tplc="0409001B" w:tentative="1">
      <w:start w:val="1"/>
      <w:numFmt w:val="lowerRoman"/>
      <w:lvlText w:val="%9."/>
      <w:lvlJc w:val="right"/>
      <w:pPr>
        <w:tabs>
          <w:tab w:val="num" w:pos="7014"/>
        </w:tabs>
        <w:ind w:left="7014" w:hanging="180"/>
      </w:pPr>
    </w:lvl>
  </w:abstractNum>
  <w:abstractNum w:abstractNumId="30" w15:restartNumberingAfterBreak="0">
    <w:nsid w:val="6EE64139"/>
    <w:multiLevelType w:val="hybridMultilevel"/>
    <w:tmpl w:val="C93800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F7B239E"/>
    <w:multiLevelType w:val="hybridMultilevel"/>
    <w:tmpl w:val="59BA9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8C6D8B"/>
    <w:multiLevelType w:val="multilevel"/>
    <w:tmpl w:val="8F8EA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77090654">
    <w:abstractNumId w:val="9"/>
  </w:num>
  <w:num w:numId="2" w16cid:durableId="1745184281">
    <w:abstractNumId w:val="7"/>
  </w:num>
  <w:num w:numId="3" w16cid:durableId="1722903398">
    <w:abstractNumId w:val="6"/>
  </w:num>
  <w:num w:numId="4" w16cid:durableId="189999869">
    <w:abstractNumId w:val="5"/>
  </w:num>
  <w:num w:numId="5" w16cid:durableId="1629700014">
    <w:abstractNumId w:val="4"/>
  </w:num>
  <w:num w:numId="6" w16cid:durableId="760178964">
    <w:abstractNumId w:val="8"/>
  </w:num>
  <w:num w:numId="7" w16cid:durableId="483744659">
    <w:abstractNumId w:val="3"/>
  </w:num>
  <w:num w:numId="8" w16cid:durableId="92167758">
    <w:abstractNumId w:val="2"/>
  </w:num>
  <w:num w:numId="9" w16cid:durableId="323776220">
    <w:abstractNumId w:val="1"/>
  </w:num>
  <w:num w:numId="10" w16cid:durableId="1418861358">
    <w:abstractNumId w:val="0"/>
  </w:num>
  <w:num w:numId="11" w16cid:durableId="156531299">
    <w:abstractNumId w:val="14"/>
  </w:num>
  <w:num w:numId="12" w16cid:durableId="825128672">
    <w:abstractNumId w:val="12"/>
  </w:num>
  <w:num w:numId="13" w16cid:durableId="581530823">
    <w:abstractNumId w:val="29"/>
  </w:num>
  <w:num w:numId="14" w16cid:durableId="463083913">
    <w:abstractNumId w:val="20"/>
  </w:num>
  <w:num w:numId="15" w16cid:durableId="1842235640">
    <w:abstractNumId w:val="16"/>
  </w:num>
  <w:num w:numId="16" w16cid:durableId="630407711">
    <w:abstractNumId w:val="28"/>
  </w:num>
  <w:num w:numId="17" w16cid:durableId="1850219149">
    <w:abstractNumId w:val="31"/>
  </w:num>
  <w:num w:numId="18" w16cid:durableId="1331518041">
    <w:abstractNumId w:val="26"/>
  </w:num>
  <w:num w:numId="19" w16cid:durableId="1263496165">
    <w:abstractNumId w:val="25"/>
  </w:num>
  <w:num w:numId="20" w16cid:durableId="1112170371">
    <w:abstractNumId w:val="30"/>
  </w:num>
  <w:num w:numId="21" w16cid:durableId="1132790783">
    <w:abstractNumId w:val="27"/>
  </w:num>
  <w:num w:numId="22" w16cid:durableId="18284035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22815081">
    <w:abstractNumId w:val="13"/>
  </w:num>
  <w:num w:numId="24" w16cid:durableId="529881850">
    <w:abstractNumId w:val="18"/>
  </w:num>
  <w:num w:numId="25" w16cid:durableId="1137264149">
    <w:abstractNumId w:val="22"/>
  </w:num>
  <w:num w:numId="26" w16cid:durableId="1926764000">
    <w:abstractNumId w:val="17"/>
  </w:num>
  <w:num w:numId="27" w16cid:durableId="1316298225">
    <w:abstractNumId w:val="10"/>
  </w:num>
  <w:num w:numId="28" w16cid:durableId="345450548">
    <w:abstractNumId w:val="24"/>
  </w:num>
  <w:num w:numId="29" w16cid:durableId="1136677234">
    <w:abstractNumId w:val="32"/>
  </w:num>
  <w:num w:numId="30" w16cid:durableId="1797747677">
    <w:abstractNumId w:val="15"/>
  </w:num>
  <w:num w:numId="31" w16cid:durableId="281693746">
    <w:abstractNumId w:val="21"/>
  </w:num>
  <w:num w:numId="32" w16cid:durableId="1592011988">
    <w:abstractNumId w:val="23"/>
  </w:num>
  <w:num w:numId="33" w16cid:durableId="52969572">
    <w:abstractNumId w:val="19"/>
  </w:num>
  <w:num w:numId="34" w16cid:durableId="18302507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DateAndTime/>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oNotTrackFormatting/>
  <w:styleLockQFSet/>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1NDA1NjU3NzUxMTZU0lEKTi0uzszPAykwrwUAahx97SwAAAA="/>
    <w:docVar w:name="CheckedForWebBugs" w:val="True"/>
    <w:docVar w:name="trailer" w:val="none"/>
    <w:docVar w:name="TrailerFullName" w:val="C:\Users\JDrory\Local Data\NRPortbl\US-DOCS\JDRORY\103242463_1.docx"/>
    <w:docVar w:name="TrlrDateFlag" w:val="0"/>
    <w:docVar w:name="TrlrDocTitleFlag" w:val="0"/>
    <w:docVar w:name="TrlrDOSFlag" w:val="0"/>
    <w:docVar w:name="TrlrDOSPathFlag" w:val="0"/>
    <w:docVar w:name="TrlrDraftFlag" w:val="0"/>
    <w:docVar w:name="TrlrMatter" w:val="058358-0004"/>
    <w:docVar w:name="TrlrMatterFlag" w:val="0"/>
    <w:docVar w:name="TrlrRedlineFlag" w:val="0"/>
    <w:docVar w:name="TrlrTimeFlag" w:val="0"/>
    <w:docVar w:name="TrlrTypeFlag" w:val="2"/>
    <w:docVar w:name="W&amp;C_Doc#" w:val="92141842"/>
    <w:docVar w:name="W&amp;C_Lib" w:val="Americas"/>
    <w:docVar w:name="W&amp;C_Ver#" w:val="2"/>
  </w:docVars>
  <w:rsids>
    <w:rsidRoot w:val="002828BD"/>
    <w:rsid w:val="0000302D"/>
    <w:rsid w:val="000042AA"/>
    <w:rsid w:val="0001083A"/>
    <w:rsid w:val="00016123"/>
    <w:rsid w:val="00020F19"/>
    <w:rsid w:val="00022233"/>
    <w:rsid w:val="000247CA"/>
    <w:rsid w:val="0003113C"/>
    <w:rsid w:val="00032758"/>
    <w:rsid w:val="00036D5D"/>
    <w:rsid w:val="000377BD"/>
    <w:rsid w:val="0004038A"/>
    <w:rsid w:val="0004186B"/>
    <w:rsid w:val="00047A73"/>
    <w:rsid w:val="00050883"/>
    <w:rsid w:val="00056F80"/>
    <w:rsid w:val="00063615"/>
    <w:rsid w:val="000636C6"/>
    <w:rsid w:val="00072C7D"/>
    <w:rsid w:val="00074F69"/>
    <w:rsid w:val="00085BB3"/>
    <w:rsid w:val="00087ECE"/>
    <w:rsid w:val="00091B4B"/>
    <w:rsid w:val="000A22E4"/>
    <w:rsid w:val="000A3192"/>
    <w:rsid w:val="000A4F72"/>
    <w:rsid w:val="000C15BF"/>
    <w:rsid w:val="000C29FF"/>
    <w:rsid w:val="000C61A4"/>
    <w:rsid w:val="000D28C9"/>
    <w:rsid w:val="000E16C1"/>
    <w:rsid w:val="00107907"/>
    <w:rsid w:val="001231A9"/>
    <w:rsid w:val="001311CE"/>
    <w:rsid w:val="00133E1E"/>
    <w:rsid w:val="00134BCC"/>
    <w:rsid w:val="00135274"/>
    <w:rsid w:val="00146699"/>
    <w:rsid w:val="001519E5"/>
    <w:rsid w:val="00154A4A"/>
    <w:rsid w:val="00156508"/>
    <w:rsid w:val="001578C0"/>
    <w:rsid w:val="0016063D"/>
    <w:rsid w:val="00164214"/>
    <w:rsid w:val="00165CE5"/>
    <w:rsid w:val="00171D0B"/>
    <w:rsid w:val="001730CE"/>
    <w:rsid w:val="00174D18"/>
    <w:rsid w:val="00175900"/>
    <w:rsid w:val="00176867"/>
    <w:rsid w:val="00183990"/>
    <w:rsid w:val="00185531"/>
    <w:rsid w:val="001871D7"/>
    <w:rsid w:val="001876BB"/>
    <w:rsid w:val="00187744"/>
    <w:rsid w:val="00197234"/>
    <w:rsid w:val="001A6B3F"/>
    <w:rsid w:val="001B0034"/>
    <w:rsid w:val="001B323B"/>
    <w:rsid w:val="001B3F27"/>
    <w:rsid w:val="001B7C2B"/>
    <w:rsid w:val="001E77CF"/>
    <w:rsid w:val="001F7B5A"/>
    <w:rsid w:val="00201424"/>
    <w:rsid w:val="00216300"/>
    <w:rsid w:val="00227F72"/>
    <w:rsid w:val="002304B2"/>
    <w:rsid w:val="00237464"/>
    <w:rsid w:val="00246BD9"/>
    <w:rsid w:val="002518A9"/>
    <w:rsid w:val="00252067"/>
    <w:rsid w:val="00254F59"/>
    <w:rsid w:val="0026518C"/>
    <w:rsid w:val="00266D82"/>
    <w:rsid w:val="002828BD"/>
    <w:rsid w:val="0028291D"/>
    <w:rsid w:val="00294468"/>
    <w:rsid w:val="002A2655"/>
    <w:rsid w:val="002A4C6E"/>
    <w:rsid w:val="002B2F5C"/>
    <w:rsid w:val="002B4600"/>
    <w:rsid w:val="002B50E4"/>
    <w:rsid w:val="002B6825"/>
    <w:rsid w:val="002C08BC"/>
    <w:rsid w:val="002C41AC"/>
    <w:rsid w:val="002C61EE"/>
    <w:rsid w:val="002C794B"/>
    <w:rsid w:val="002D015B"/>
    <w:rsid w:val="002F09EE"/>
    <w:rsid w:val="002F14CD"/>
    <w:rsid w:val="002F7D50"/>
    <w:rsid w:val="00305EB3"/>
    <w:rsid w:val="003200F4"/>
    <w:rsid w:val="00325A1D"/>
    <w:rsid w:val="00330EBD"/>
    <w:rsid w:val="00335948"/>
    <w:rsid w:val="00336587"/>
    <w:rsid w:val="00341767"/>
    <w:rsid w:val="0034596E"/>
    <w:rsid w:val="00346A9E"/>
    <w:rsid w:val="003470AA"/>
    <w:rsid w:val="00357508"/>
    <w:rsid w:val="00357D72"/>
    <w:rsid w:val="003611E3"/>
    <w:rsid w:val="0036433C"/>
    <w:rsid w:val="00364D04"/>
    <w:rsid w:val="00365E16"/>
    <w:rsid w:val="00365EC5"/>
    <w:rsid w:val="00367C2A"/>
    <w:rsid w:val="00371CCD"/>
    <w:rsid w:val="0037577B"/>
    <w:rsid w:val="003813F7"/>
    <w:rsid w:val="00381BCB"/>
    <w:rsid w:val="00390B2E"/>
    <w:rsid w:val="00392C65"/>
    <w:rsid w:val="003A452F"/>
    <w:rsid w:val="003A76FD"/>
    <w:rsid w:val="003B4BDF"/>
    <w:rsid w:val="003C0F19"/>
    <w:rsid w:val="003D4CDB"/>
    <w:rsid w:val="003E1F28"/>
    <w:rsid w:val="003E321D"/>
    <w:rsid w:val="003E7C9D"/>
    <w:rsid w:val="003F378B"/>
    <w:rsid w:val="003F5883"/>
    <w:rsid w:val="00401779"/>
    <w:rsid w:val="004037E8"/>
    <w:rsid w:val="00405F10"/>
    <w:rsid w:val="00410D96"/>
    <w:rsid w:val="004114DE"/>
    <w:rsid w:val="00412774"/>
    <w:rsid w:val="0041598F"/>
    <w:rsid w:val="00416D26"/>
    <w:rsid w:val="0041738B"/>
    <w:rsid w:val="00421104"/>
    <w:rsid w:val="00421465"/>
    <w:rsid w:val="004216F8"/>
    <w:rsid w:val="00427DC3"/>
    <w:rsid w:val="00431B92"/>
    <w:rsid w:val="00444017"/>
    <w:rsid w:val="00445A65"/>
    <w:rsid w:val="0044607C"/>
    <w:rsid w:val="004463DD"/>
    <w:rsid w:val="004603C9"/>
    <w:rsid w:val="00464F04"/>
    <w:rsid w:val="0047361E"/>
    <w:rsid w:val="004840D4"/>
    <w:rsid w:val="00484DEB"/>
    <w:rsid w:val="00484EF8"/>
    <w:rsid w:val="00485020"/>
    <w:rsid w:val="004929F7"/>
    <w:rsid w:val="004975D1"/>
    <w:rsid w:val="004A5891"/>
    <w:rsid w:val="004A6C80"/>
    <w:rsid w:val="004B1393"/>
    <w:rsid w:val="004C1AB9"/>
    <w:rsid w:val="004E5A2F"/>
    <w:rsid w:val="004E65F7"/>
    <w:rsid w:val="004F253E"/>
    <w:rsid w:val="004F7285"/>
    <w:rsid w:val="00500B48"/>
    <w:rsid w:val="0050237F"/>
    <w:rsid w:val="00510BC6"/>
    <w:rsid w:val="005127E6"/>
    <w:rsid w:val="005152CF"/>
    <w:rsid w:val="0052017F"/>
    <w:rsid w:val="005212A2"/>
    <w:rsid w:val="00530B99"/>
    <w:rsid w:val="00532697"/>
    <w:rsid w:val="00537C87"/>
    <w:rsid w:val="00540672"/>
    <w:rsid w:val="00543708"/>
    <w:rsid w:val="0054507D"/>
    <w:rsid w:val="00550B41"/>
    <w:rsid w:val="0055189F"/>
    <w:rsid w:val="005561BA"/>
    <w:rsid w:val="00556487"/>
    <w:rsid w:val="00557A08"/>
    <w:rsid w:val="0056055E"/>
    <w:rsid w:val="00584399"/>
    <w:rsid w:val="0058551C"/>
    <w:rsid w:val="005A4D27"/>
    <w:rsid w:val="005A589D"/>
    <w:rsid w:val="005A667C"/>
    <w:rsid w:val="005B12E8"/>
    <w:rsid w:val="005B20EB"/>
    <w:rsid w:val="005C5979"/>
    <w:rsid w:val="005C6796"/>
    <w:rsid w:val="005D11AA"/>
    <w:rsid w:val="005D2DCA"/>
    <w:rsid w:val="005D43EB"/>
    <w:rsid w:val="005D61A1"/>
    <w:rsid w:val="005E1F5A"/>
    <w:rsid w:val="005E6401"/>
    <w:rsid w:val="005F56DB"/>
    <w:rsid w:val="005F6397"/>
    <w:rsid w:val="00613641"/>
    <w:rsid w:val="006157AE"/>
    <w:rsid w:val="006203DC"/>
    <w:rsid w:val="00624B96"/>
    <w:rsid w:val="006343CE"/>
    <w:rsid w:val="0063533A"/>
    <w:rsid w:val="00641B21"/>
    <w:rsid w:val="00643B8B"/>
    <w:rsid w:val="00647E7A"/>
    <w:rsid w:val="006636D9"/>
    <w:rsid w:val="00664DA6"/>
    <w:rsid w:val="006664DB"/>
    <w:rsid w:val="00666577"/>
    <w:rsid w:val="00670476"/>
    <w:rsid w:val="0067061D"/>
    <w:rsid w:val="006842BC"/>
    <w:rsid w:val="006973A4"/>
    <w:rsid w:val="00697B62"/>
    <w:rsid w:val="006A6081"/>
    <w:rsid w:val="006A71BA"/>
    <w:rsid w:val="006A7DC6"/>
    <w:rsid w:val="006B78AA"/>
    <w:rsid w:val="006C092B"/>
    <w:rsid w:val="006C2BD5"/>
    <w:rsid w:val="006C7CCB"/>
    <w:rsid w:val="006E4024"/>
    <w:rsid w:val="006E6F2F"/>
    <w:rsid w:val="006E714D"/>
    <w:rsid w:val="006F2623"/>
    <w:rsid w:val="006F528C"/>
    <w:rsid w:val="00706355"/>
    <w:rsid w:val="0071293F"/>
    <w:rsid w:val="00717F3F"/>
    <w:rsid w:val="007202D2"/>
    <w:rsid w:val="007208FF"/>
    <w:rsid w:val="0073739A"/>
    <w:rsid w:val="00740077"/>
    <w:rsid w:val="007566E7"/>
    <w:rsid w:val="00763AA9"/>
    <w:rsid w:val="00766548"/>
    <w:rsid w:val="00767A31"/>
    <w:rsid w:val="007714DC"/>
    <w:rsid w:val="00775E88"/>
    <w:rsid w:val="007817D6"/>
    <w:rsid w:val="00790B0D"/>
    <w:rsid w:val="00794DEC"/>
    <w:rsid w:val="007A005B"/>
    <w:rsid w:val="007A2657"/>
    <w:rsid w:val="007A3A66"/>
    <w:rsid w:val="007A7533"/>
    <w:rsid w:val="007A79DC"/>
    <w:rsid w:val="007B4040"/>
    <w:rsid w:val="007B4FE5"/>
    <w:rsid w:val="007C273E"/>
    <w:rsid w:val="007C3A01"/>
    <w:rsid w:val="007C4DAB"/>
    <w:rsid w:val="007C54F7"/>
    <w:rsid w:val="007C59FF"/>
    <w:rsid w:val="007C7BF4"/>
    <w:rsid w:val="007E1408"/>
    <w:rsid w:val="007E42E9"/>
    <w:rsid w:val="007E6B6F"/>
    <w:rsid w:val="007F72E9"/>
    <w:rsid w:val="00800C6F"/>
    <w:rsid w:val="00806B0C"/>
    <w:rsid w:val="008070B7"/>
    <w:rsid w:val="00820338"/>
    <w:rsid w:val="00824574"/>
    <w:rsid w:val="0082662F"/>
    <w:rsid w:val="00827628"/>
    <w:rsid w:val="008311B1"/>
    <w:rsid w:val="00832EBD"/>
    <w:rsid w:val="00832FDE"/>
    <w:rsid w:val="00833396"/>
    <w:rsid w:val="00834C47"/>
    <w:rsid w:val="00837BF6"/>
    <w:rsid w:val="0084517F"/>
    <w:rsid w:val="00850AEE"/>
    <w:rsid w:val="00850D71"/>
    <w:rsid w:val="0086606B"/>
    <w:rsid w:val="00870131"/>
    <w:rsid w:val="008762A6"/>
    <w:rsid w:val="00886C22"/>
    <w:rsid w:val="0089086B"/>
    <w:rsid w:val="0089250F"/>
    <w:rsid w:val="00893276"/>
    <w:rsid w:val="00896C87"/>
    <w:rsid w:val="008A3424"/>
    <w:rsid w:val="008A427E"/>
    <w:rsid w:val="008A49E1"/>
    <w:rsid w:val="008B5AE2"/>
    <w:rsid w:val="008B6975"/>
    <w:rsid w:val="008B7A69"/>
    <w:rsid w:val="008C0166"/>
    <w:rsid w:val="008C21F9"/>
    <w:rsid w:val="008C6EDF"/>
    <w:rsid w:val="008D0304"/>
    <w:rsid w:val="008D6014"/>
    <w:rsid w:val="008E62AD"/>
    <w:rsid w:val="008E743B"/>
    <w:rsid w:val="008F058D"/>
    <w:rsid w:val="008F5368"/>
    <w:rsid w:val="009059C6"/>
    <w:rsid w:val="009061C2"/>
    <w:rsid w:val="00913196"/>
    <w:rsid w:val="00917440"/>
    <w:rsid w:val="00920E77"/>
    <w:rsid w:val="00923168"/>
    <w:rsid w:val="00923E3B"/>
    <w:rsid w:val="009244BB"/>
    <w:rsid w:val="0093272C"/>
    <w:rsid w:val="00933DCB"/>
    <w:rsid w:val="0093412A"/>
    <w:rsid w:val="009401C9"/>
    <w:rsid w:val="00946894"/>
    <w:rsid w:val="0095064D"/>
    <w:rsid w:val="009543E1"/>
    <w:rsid w:val="009548E8"/>
    <w:rsid w:val="009557C9"/>
    <w:rsid w:val="00955AAA"/>
    <w:rsid w:val="00956109"/>
    <w:rsid w:val="00956EFA"/>
    <w:rsid w:val="00962EE1"/>
    <w:rsid w:val="0096557D"/>
    <w:rsid w:val="009672C2"/>
    <w:rsid w:val="00970115"/>
    <w:rsid w:val="00972DF3"/>
    <w:rsid w:val="00977108"/>
    <w:rsid w:val="00983142"/>
    <w:rsid w:val="00983335"/>
    <w:rsid w:val="00984274"/>
    <w:rsid w:val="00986377"/>
    <w:rsid w:val="009947C8"/>
    <w:rsid w:val="0099732F"/>
    <w:rsid w:val="009B0416"/>
    <w:rsid w:val="009B19F8"/>
    <w:rsid w:val="009B3F04"/>
    <w:rsid w:val="009B41B3"/>
    <w:rsid w:val="009B6E19"/>
    <w:rsid w:val="009B7FA4"/>
    <w:rsid w:val="009C5371"/>
    <w:rsid w:val="009D0E2A"/>
    <w:rsid w:val="009D1380"/>
    <w:rsid w:val="009D1963"/>
    <w:rsid w:val="009D3D09"/>
    <w:rsid w:val="009D49C3"/>
    <w:rsid w:val="009E07A3"/>
    <w:rsid w:val="009E3896"/>
    <w:rsid w:val="009E585E"/>
    <w:rsid w:val="009F2469"/>
    <w:rsid w:val="00A01FF2"/>
    <w:rsid w:val="00A0471B"/>
    <w:rsid w:val="00A27780"/>
    <w:rsid w:val="00A3351A"/>
    <w:rsid w:val="00A337F5"/>
    <w:rsid w:val="00A40E67"/>
    <w:rsid w:val="00A413B0"/>
    <w:rsid w:val="00A46588"/>
    <w:rsid w:val="00A50A96"/>
    <w:rsid w:val="00A52886"/>
    <w:rsid w:val="00A56C92"/>
    <w:rsid w:val="00A57D93"/>
    <w:rsid w:val="00A657F8"/>
    <w:rsid w:val="00A6776F"/>
    <w:rsid w:val="00A70929"/>
    <w:rsid w:val="00A76296"/>
    <w:rsid w:val="00A76E31"/>
    <w:rsid w:val="00A80F2E"/>
    <w:rsid w:val="00A83030"/>
    <w:rsid w:val="00AA1620"/>
    <w:rsid w:val="00AA1F1A"/>
    <w:rsid w:val="00AA2610"/>
    <w:rsid w:val="00AA339C"/>
    <w:rsid w:val="00AA4411"/>
    <w:rsid w:val="00AA56C4"/>
    <w:rsid w:val="00AC0D12"/>
    <w:rsid w:val="00AC40E6"/>
    <w:rsid w:val="00AC4D8F"/>
    <w:rsid w:val="00AC7AFF"/>
    <w:rsid w:val="00AD11B2"/>
    <w:rsid w:val="00AE51BE"/>
    <w:rsid w:val="00AF36D5"/>
    <w:rsid w:val="00AF4629"/>
    <w:rsid w:val="00B024F0"/>
    <w:rsid w:val="00B03BA8"/>
    <w:rsid w:val="00B12411"/>
    <w:rsid w:val="00B161AE"/>
    <w:rsid w:val="00B34D4C"/>
    <w:rsid w:val="00B40CAF"/>
    <w:rsid w:val="00B45139"/>
    <w:rsid w:val="00B4513E"/>
    <w:rsid w:val="00B50C4E"/>
    <w:rsid w:val="00B611DC"/>
    <w:rsid w:val="00B61383"/>
    <w:rsid w:val="00B67707"/>
    <w:rsid w:val="00B70A9D"/>
    <w:rsid w:val="00B7231F"/>
    <w:rsid w:val="00B73F43"/>
    <w:rsid w:val="00B758BF"/>
    <w:rsid w:val="00B75CD7"/>
    <w:rsid w:val="00B82E66"/>
    <w:rsid w:val="00B96302"/>
    <w:rsid w:val="00B9757C"/>
    <w:rsid w:val="00BA0878"/>
    <w:rsid w:val="00BB05BE"/>
    <w:rsid w:val="00BB41AA"/>
    <w:rsid w:val="00BB6F52"/>
    <w:rsid w:val="00BC5E86"/>
    <w:rsid w:val="00BC746D"/>
    <w:rsid w:val="00BD43FF"/>
    <w:rsid w:val="00BD5053"/>
    <w:rsid w:val="00BE1AE5"/>
    <w:rsid w:val="00BE3C45"/>
    <w:rsid w:val="00BE42E0"/>
    <w:rsid w:val="00BE53BF"/>
    <w:rsid w:val="00BF3C16"/>
    <w:rsid w:val="00BF41DE"/>
    <w:rsid w:val="00C10221"/>
    <w:rsid w:val="00C15E8D"/>
    <w:rsid w:val="00C17783"/>
    <w:rsid w:val="00C20739"/>
    <w:rsid w:val="00C259C0"/>
    <w:rsid w:val="00C416F9"/>
    <w:rsid w:val="00C42C9D"/>
    <w:rsid w:val="00C501CA"/>
    <w:rsid w:val="00C52B10"/>
    <w:rsid w:val="00C56C27"/>
    <w:rsid w:val="00C57E27"/>
    <w:rsid w:val="00C626D9"/>
    <w:rsid w:val="00C70479"/>
    <w:rsid w:val="00C70EB2"/>
    <w:rsid w:val="00C71A74"/>
    <w:rsid w:val="00C74156"/>
    <w:rsid w:val="00C75A11"/>
    <w:rsid w:val="00C86AE8"/>
    <w:rsid w:val="00C94DC1"/>
    <w:rsid w:val="00C95F1C"/>
    <w:rsid w:val="00CA474F"/>
    <w:rsid w:val="00CA6EEA"/>
    <w:rsid w:val="00CB3576"/>
    <w:rsid w:val="00CB3A48"/>
    <w:rsid w:val="00CC0127"/>
    <w:rsid w:val="00CC19E0"/>
    <w:rsid w:val="00CC7390"/>
    <w:rsid w:val="00CD16F4"/>
    <w:rsid w:val="00CE0291"/>
    <w:rsid w:val="00CE249D"/>
    <w:rsid w:val="00CE66AB"/>
    <w:rsid w:val="00CE6966"/>
    <w:rsid w:val="00CE6E2B"/>
    <w:rsid w:val="00CF04AF"/>
    <w:rsid w:val="00D01BA9"/>
    <w:rsid w:val="00D069B8"/>
    <w:rsid w:val="00D150F0"/>
    <w:rsid w:val="00D15C01"/>
    <w:rsid w:val="00D20444"/>
    <w:rsid w:val="00D26722"/>
    <w:rsid w:val="00D27EE4"/>
    <w:rsid w:val="00D44D77"/>
    <w:rsid w:val="00D531E9"/>
    <w:rsid w:val="00D57697"/>
    <w:rsid w:val="00D6381A"/>
    <w:rsid w:val="00D83884"/>
    <w:rsid w:val="00D86CF0"/>
    <w:rsid w:val="00D90CA1"/>
    <w:rsid w:val="00D97E44"/>
    <w:rsid w:val="00DA4650"/>
    <w:rsid w:val="00DA5333"/>
    <w:rsid w:val="00DA671F"/>
    <w:rsid w:val="00DB2220"/>
    <w:rsid w:val="00DB3C73"/>
    <w:rsid w:val="00DB41BA"/>
    <w:rsid w:val="00DC0935"/>
    <w:rsid w:val="00DD23E0"/>
    <w:rsid w:val="00DE3F05"/>
    <w:rsid w:val="00DE5DF0"/>
    <w:rsid w:val="00DF552B"/>
    <w:rsid w:val="00DF6F58"/>
    <w:rsid w:val="00E0196C"/>
    <w:rsid w:val="00E14528"/>
    <w:rsid w:val="00E1490B"/>
    <w:rsid w:val="00E14FCA"/>
    <w:rsid w:val="00E20FCC"/>
    <w:rsid w:val="00E22FDE"/>
    <w:rsid w:val="00E232F1"/>
    <w:rsid w:val="00E247D5"/>
    <w:rsid w:val="00E24EB4"/>
    <w:rsid w:val="00E31E5C"/>
    <w:rsid w:val="00E3261E"/>
    <w:rsid w:val="00E32C6A"/>
    <w:rsid w:val="00E4121F"/>
    <w:rsid w:val="00E418DE"/>
    <w:rsid w:val="00E437F0"/>
    <w:rsid w:val="00E46F8B"/>
    <w:rsid w:val="00E535E3"/>
    <w:rsid w:val="00E63D10"/>
    <w:rsid w:val="00E674A5"/>
    <w:rsid w:val="00E87A2A"/>
    <w:rsid w:val="00E914CF"/>
    <w:rsid w:val="00E92E52"/>
    <w:rsid w:val="00E9624D"/>
    <w:rsid w:val="00EA3B9E"/>
    <w:rsid w:val="00EA48E7"/>
    <w:rsid w:val="00EA6AD3"/>
    <w:rsid w:val="00EB042C"/>
    <w:rsid w:val="00EB08B3"/>
    <w:rsid w:val="00EB2F1A"/>
    <w:rsid w:val="00EB4338"/>
    <w:rsid w:val="00EB47CE"/>
    <w:rsid w:val="00EB5D57"/>
    <w:rsid w:val="00EB6A0B"/>
    <w:rsid w:val="00EC141D"/>
    <w:rsid w:val="00EC1A4B"/>
    <w:rsid w:val="00EC34F1"/>
    <w:rsid w:val="00EC6D5D"/>
    <w:rsid w:val="00ED28D9"/>
    <w:rsid w:val="00ED3F65"/>
    <w:rsid w:val="00ED5F25"/>
    <w:rsid w:val="00ED7919"/>
    <w:rsid w:val="00EF2DF5"/>
    <w:rsid w:val="00EF4C4D"/>
    <w:rsid w:val="00F0415C"/>
    <w:rsid w:val="00F12547"/>
    <w:rsid w:val="00F31D35"/>
    <w:rsid w:val="00F3402D"/>
    <w:rsid w:val="00F409C3"/>
    <w:rsid w:val="00F5093A"/>
    <w:rsid w:val="00F52386"/>
    <w:rsid w:val="00F609F2"/>
    <w:rsid w:val="00F64D94"/>
    <w:rsid w:val="00F7587F"/>
    <w:rsid w:val="00F8194B"/>
    <w:rsid w:val="00F856CE"/>
    <w:rsid w:val="00F86D01"/>
    <w:rsid w:val="00F95967"/>
    <w:rsid w:val="00FA74CC"/>
    <w:rsid w:val="00FB0FD6"/>
    <w:rsid w:val="00FB2C90"/>
    <w:rsid w:val="00FB3299"/>
    <w:rsid w:val="00FB34F8"/>
    <w:rsid w:val="00FB560E"/>
    <w:rsid w:val="00FB5F6A"/>
    <w:rsid w:val="00FC5DEA"/>
    <w:rsid w:val="00FC6C6F"/>
    <w:rsid w:val="00FD1438"/>
    <w:rsid w:val="00FE156C"/>
    <w:rsid w:val="00FE3F8B"/>
    <w:rsid w:val="00FE3F96"/>
    <w:rsid w:val="00FF0695"/>
    <w:rsid w:val="00FF382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052FCD"/>
  <w15:docId w15:val="{CA027F6B-4EF8-4587-AECB-37EA8C2F8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8BD"/>
    <w:rPr>
      <w:sz w:val="24"/>
      <w:szCs w:val="24"/>
      <w:lang w:bidi="ar-SA"/>
    </w:rPr>
  </w:style>
  <w:style w:type="paragraph" w:styleId="Heading1">
    <w:name w:val="heading 1"/>
    <w:basedOn w:val="Normal"/>
    <w:next w:val="Normal"/>
    <w:link w:val="Heading1Char"/>
    <w:qFormat/>
    <w:rsid w:val="0016421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16421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164214"/>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16421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16421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164214"/>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164214"/>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16421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76296"/>
    <w:pPr>
      <w:tabs>
        <w:tab w:val="center" w:pos="4320"/>
        <w:tab w:val="right" w:pos="8640"/>
      </w:tabs>
    </w:pPr>
  </w:style>
  <w:style w:type="paragraph" w:customStyle="1" w:styleId="Text">
    <w:name w:val="Text"/>
    <w:basedOn w:val="BaseTimes"/>
    <w:rsid w:val="00A76296"/>
    <w:pPr>
      <w:spacing w:after="240"/>
    </w:pPr>
  </w:style>
  <w:style w:type="paragraph" w:styleId="Footer">
    <w:name w:val="footer"/>
    <w:semiHidden/>
    <w:rsid w:val="00A76296"/>
    <w:rPr>
      <w:sz w:val="12"/>
      <w:lang w:bidi="ar-SA"/>
    </w:rPr>
  </w:style>
  <w:style w:type="paragraph" w:styleId="FootnoteText">
    <w:name w:val="footnote text"/>
    <w:basedOn w:val="Normal"/>
    <w:link w:val="FootnoteTextChar"/>
    <w:semiHidden/>
    <w:rsid w:val="00A76296"/>
    <w:rPr>
      <w:sz w:val="20"/>
      <w:szCs w:val="20"/>
    </w:rPr>
  </w:style>
  <w:style w:type="character" w:styleId="PageNumber">
    <w:name w:val="page number"/>
    <w:rsid w:val="00A76296"/>
    <w:rPr>
      <w:sz w:val="24"/>
    </w:rPr>
  </w:style>
  <w:style w:type="paragraph" w:customStyle="1" w:styleId="WCPageNumber">
    <w:name w:val="WCPageNumber"/>
    <w:rsid w:val="00A76296"/>
    <w:pPr>
      <w:jc w:val="center"/>
    </w:pPr>
    <w:rPr>
      <w:sz w:val="24"/>
      <w:lang w:bidi="ar-SA"/>
    </w:rPr>
  </w:style>
  <w:style w:type="paragraph" w:customStyle="1" w:styleId="BaseArial">
    <w:name w:val="BaseArial"/>
    <w:rsid w:val="00A76296"/>
    <w:rPr>
      <w:rFonts w:ascii="Arial" w:hAnsi="Arial"/>
      <w:sz w:val="24"/>
      <w:lang w:bidi="ar-SA"/>
    </w:rPr>
  </w:style>
  <w:style w:type="paragraph" w:customStyle="1" w:styleId="BaseTimes">
    <w:name w:val="BaseTimes"/>
    <w:rsid w:val="00A76296"/>
    <w:rPr>
      <w:sz w:val="24"/>
      <w:lang w:bidi="ar-SA"/>
    </w:rPr>
  </w:style>
  <w:style w:type="character" w:customStyle="1" w:styleId="CharBaseArial">
    <w:name w:val="CharBaseArial"/>
    <w:rsid w:val="00A76296"/>
    <w:rPr>
      <w:rFonts w:ascii="Arial" w:hAnsi="Arial"/>
      <w:sz w:val="24"/>
      <w:lang w:val="en-US"/>
    </w:rPr>
  </w:style>
  <w:style w:type="character" w:customStyle="1" w:styleId="CharBaseTimes">
    <w:name w:val="CharBaseTimes"/>
    <w:rsid w:val="00A76296"/>
    <w:rPr>
      <w:rFonts w:ascii="Times New Roman" w:hAnsi="Times New Roman"/>
      <w:sz w:val="24"/>
      <w:lang w:val="en-US"/>
    </w:rPr>
  </w:style>
  <w:style w:type="table" w:styleId="TableGrid">
    <w:name w:val="Table Grid"/>
    <w:basedOn w:val="TableNormal"/>
    <w:rsid w:val="00282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LineWC">
    <w:name w:val="DraftLineW&amp;C"/>
    <w:basedOn w:val="Normal"/>
    <w:uiPriority w:val="99"/>
    <w:semiHidden/>
    <w:rsid w:val="00FB0FD6"/>
    <w:pPr>
      <w:framePr w:w="5328" w:hSpace="187" w:vSpace="187" w:wrap="around" w:vAnchor="page" w:hAnchor="page" w:x="5761" w:y="721"/>
      <w:jc w:val="right"/>
    </w:pPr>
    <w:rPr>
      <w:sz w:val="20"/>
    </w:rPr>
  </w:style>
  <w:style w:type="paragraph" w:styleId="BalloonText">
    <w:name w:val="Balloon Text"/>
    <w:basedOn w:val="Normal"/>
    <w:link w:val="BalloonTextChar"/>
    <w:rsid w:val="00B34D4C"/>
    <w:rPr>
      <w:rFonts w:ascii="Tahoma" w:hAnsi="Tahoma" w:cs="Tahoma"/>
      <w:sz w:val="16"/>
      <w:szCs w:val="16"/>
    </w:rPr>
  </w:style>
  <w:style w:type="character" w:customStyle="1" w:styleId="BalloonTextChar">
    <w:name w:val="Balloon Text Char"/>
    <w:basedOn w:val="DefaultParagraphFont"/>
    <w:link w:val="BalloonText"/>
    <w:rsid w:val="00B34D4C"/>
    <w:rPr>
      <w:rFonts w:ascii="Tahoma" w:hAnsi="Tahoma" w:cs="Tahoma"/>
      <w:sz w:val="16"/>
      <w:szCs w:val="16"/>
      <w:lang w:bidi="ar-SA"/>
    </w:rPr>
  </w:style>
  <w:style w:type="character" w:styleId="CommentReference">
    <w:name w:val="annotation reference"/>
    <w:basedOn w:val="DefaultParagraphFont"/>
    <w:rsid w:val="005152CF"/>
    <w:rPr>
      <w:sz w:val="16"/>
      <w:szCs w:val="16"/>
    </w:rPr>
  </w:style>
  <w:style w:type="paragraph" w:styleId="CommentText">
    <w:name w:val="annotation text"/>
    <w:basedOn w:val="Normal"/>
    <w:link w:val="CommentTextChar"/>
    <w:rsid w:val="005152CF"/>
    <w:rPr>
      <w:sz w:val="20"/>
      <w:szCs w:val="20"/>
    </w:rPr>
  </w:style>
  <w:style w:type="character" w:customStyle="1" w:styleId="CommentTextChar">
    <w:name w:val="Comment Text Char"/>
    <w:basedOn w:val="DefaultParagraphFont"/>
    <w:link w:val="CommentText"/>
    <w:rsid w:val="005152CF"/>
    <w:rPr>
      <w:lang w:bidi="ar-SA"/>
    </w:rPr>
  </w:style>
  <w:style w:type="paragraph" w:styleId="CommentSubject">
    <w:name w:val="annotation subject"/>
    <w:basedOn w:val="CommentText"/>
    <w:next w:val="CommentText"/>
    <w:link w:val="CommentSubjectChar"/>
    <w:rsid w:val="005152CF"/>
    <w:rPr>
      <w:b/>
      <w:bCs/>
    </w:rPr>
  </w:style>
  <w:style w:type="character" w:customStyle="1" w:styleId="CommentSubjectChar">
    <w:name w:val="Comment Subject Char"/>
    <w:basedOn w:val="CommentTextChar"/>
    <w:link w:val="CommentSubject"/>
    <w:rsid w:val="005152CF"/>
    <w:rPr>
      <w:b/>
      <w:bCs/>
      <w:lang w:bidi="ar-SA"/>
    </w:rPr>
  </w:style>
  <w:style w:type="character" w:styleId="FootnoteReference">
    <w:name w:val="footnote reference"/>
    <w:basedOn w:val="DefaultParagraphFont"/>
    <w:rsid w:val="00970115"/>
    <w:rPr>
      <w:vertAlign w:val="superscript"/>
    </w:rPr>
  </w:style>
  <w:style w:type="paragraph" w:styleId="BodyText">
    <w:name w:val="Body Text"/>
    <w:basedOn w:val="Normal"/>
    <w:link w:val="BodyTextChar"/>
    <w:uiPriority w:val="1"/>
    <w:qFormat/>
    <w:rsid w:val="004037E8"/>
    <w:pPr>
      <w:widowControl w:val="0"/>
      <w:ind w:left="673" w:hanging="333"/>
    </w:pPr>
    <w:rPr>
      <w:rFonts w:ascii="Arial" w:eastAsia="Arial" w:hAnsi="Arial" w:cstheme="minorBidi"/>
      <w:sz w:val="19"/>
      <w:szCs w:val="19"/>
    </w:rPr>
  </w:style>
  <w:style w:type="character" w:customStyle="1" w:styleId="BodyTextChar">
    <w:name w:val="Body Text Char"/>
    <w:basedOn w:val="DefaultParagraphFont"/>
    <w:link w:val="BodyText"/>
    <w:uiPriority w:val="1"/>
    <w:rsid w:val="004037E8"/>
    <w:rPr>
      <w:rFonts w:ascii="Arial" w:eastAsia="Arial" w:hAnsi="Arial" w:cstheme="minorBidi"/>
      <w:sz w:val="19"/>
      <w:szCs w:val="19"/>
      <w:lang w:bidi="ar-SA"/>
    </w:rPr>
  </w:style>
  <w:style w:type="paragraph" w:customStyle="1" w:styleId="P11">
    <w:name w:val="P11"/>
    <w:basedOn w:val="Normal"/>
    <w:rsid w:val="00401779"/>
    <w:pPr>
      <w:widowControl w:val="0"/>
      <w:tabs>
        <w:tab w:val="left" w:pos="1021"/>
        <w:tab w:val="left" w:pos="1474"/>
        <w:tab w:val="left" w:pos="1928"/>
        <w:tab w:val="left" w:pos="2381"/>
        <w:tab w:val="left" w:pos="2835"/>
        <w:tab w:val="right" w:leader="dot" w:pos="6259"/>
      </w:tabs>
      <w:suppressAutoHyphens/>
      <w:autoSpaceDE w:val="0"/>
      <w:autoSpaceDN w:val="0"/>
      <w:bidi/>
      <w:spacing w:before="60"/>
      <w:ind w:left="2835" w:right="624"/>
      <w:jc w:val="both"/>
    </w:pPr>
    <w:rPr>
      <w:noProof/>
      <w:sz w:val="20"/>
      <w:szCs w:val="26"/>
      <w:lang w:eastAsia="he-IL" w:bidi="he-IL"/>
    </w:rPr>
  </w:style>
  <w:style w:type="character" w:customStyle="1" w:styleId="default">
    <w:name w:val="default"/>
    <w:rsid w:val="00401779"/>
    <w:rPr>
      <w:rFonts w:ascii="Times New Roman" w:hAnsi="Times New Roman" w:cs="Times New Roman"/>
      <w:sz w:val="26"/>
      <w:szCs w:val="26"/>
    </w:rPr>
  </w:style>
  <w:style w:type="paragraph" w:styleId="ListParagraph">
    <w:name w:val="List Paragraph"/>
    <w:basedOn w:val="Normal"/>
    <w:uiPriority w:val="34"/>
    <w:qFormat/>
    <w:rsid w:val="005212A2"/>
    <w:pPr>
      <w:bidi/>
      <w:ind w:left="720"/>
      <w:contextualSpacing/>
      <w:jc w:val="both"/>
    </w:pPr>
    <w:rPr>
      <w:rFonts w:cs="David"/>
      <w:sz w:val="22"/>
      <w:lang w:bidi="he-IL"/>
    </w:rPr>
  </w:style>
  <w:style w:type="paragraph" w:customStyle="1" w:styleId="alignleft">
    <w:name w:val="alignleft"/>
    <w:basedOn w:val="Normal"/>
    <w:rsid w:val="0003113C"/>
    <w:pPr>
      <w:spacing w:before="100" w:beforeAutospacing="1" w:after="100" w:afterAutospacing="1"/>
    </w:pPr>
  </w:style>
  <w:style w:type="character" w:styleId="Emphasis">
    <w:name w:val="Emphasis"/>
    <w:basedOn w:val="DefaultParagraphFont"/>
    <w:uiPriority w:val="20"/>
    <w:qFormat/>
    <w:rsid w:val="0003113C"/>
    <w:rPr>
      <w:i/>
      <w:iCs/>
    </w:rPr>
  </w:style>
  <w:style w:type="paragraph" w:styleId="Revision">
    <w:name w:val="Revision"/>
    <w:hidden/>
    <w:uiPriority w:val="99"/>
    <w:semiHidden/>
    <w:rsid w:val="00D90CA1"/>
    <w:rPr>
      <w:sz w:val="24"/>
      <w:szCs w:val="24"/>
      <w:lang w:bidi="ar-SA"/>
    </w:rPr>
  </w:style>
  <w:style w:type="paragraph" w:customStyle="1" w:styleId="Style5">
    <w:name w:val="Style5"/>
    <w:basedOn w:val="Normal"/>
    <w:uiPriority w:val="99"/>
    <w:rsid w:val="00CF04AF"/>
    <w:pPr>
      <w:widowControl w:val="0"/>
      <w:autoSpaceDE w:val="0"/>
      <w:autoSpaceDN w:val="0"/>
      <w:adjustRightInd w:val="0"/>
      <w:spacing w:line="278" w:lineRule="exact"/>
      <w:ind w:firstLine="730"/>
      <w:jc w:val="both"/>
    </w:pPr>
    <w:rPr>
      <w:rFonts w:eastAsiaTheme="minorEastAsia"/>
      <w:lang w:bidi="he-IL"/>
    </w:rPr>
  </w:style>
  <w:style w:type="character" w:customStyle="1" w:styleId="FontStyle12">
    <w:name w:val="Font Style12"/>
    <w:basedOn w:val="DefaultParagraphFont"/>
    <w:uiPriority w:val="99"/>
    <w:rsid w:val="00CF04AF"/>
    <w:rPr>
      <w:rFonts w:ascii="Times New Roman" w:hAnsi="Times New Roman" w:cs="Times New Roman"/>
      <w:sz w:val="22"/>
      <w:szCs w:val="22"/>
      <w:lang w:bidi="he-IL"/>
    </w:rPr>
  </w:style>
  <w:style w:type="paragraph" w:customStyle="1" w:styleId="Style2">
    <w:name w:val="Style2"/>
    <w:basedOn w:val="Normal"/>
    <w:uiPriority w:val="99"/>
    <w:rsid w:val="00CC19E0"/>
    <w:pPr>
      <w:widowControl w:val="0"/>
      <w:autoSpaceDE w:val="0"/>
      <w:autoSpaceDN w:val="0"/>
      <w:adjustRightInd w:val="0"/>
      <w:spacing w:line="276" w:lineRule="exact"/>
      <w:ind w:firstLine="725"/>
      <w:jc w:val="both"/>
    </w:pPr>
    <w:rPr>
      <w:rFonts w:eastAsiaTheme="minorEastAsia"/>
      <w:lang w:bidi="he-IL"/>
    </w:rPr>
  </w:style>
  <w:style w:type="paragraph" w:customStyle="1" w:styleId="Style3">
    <w:name w:val="Style3"/>
    <w:basedOn w:val="Normal"/>
    <w:uiPriority w:val="99"/>
    <w:rsid w:val="00371CCD"/>
    <w:pPr>
      <w:widowControl w:val="0"/>
      <w:autoSpaceDE w:val="0"/>
      <w:autoSpaceDN w:val="0"/>
      <w:adjustRightInd w:val="0"/>
      <w:spacing w:line="275" w:lineRule="exact"/>
      <w:ind w:hanging="360"/>
      <w:jc w:val="both"/>
    </w:pPr>
    <w:rPr>
      <w:rFonts w:eastAsiaTheme="minorEastAsia"/>
      <w:lang w:bidi="he-IL"/>
    </w:rPr>
  </w:style>
  <w:style w:type="character" w:customStyle="1" w:styleId="FootnoteTextChar">
    <w:name w:val="Footnote Text Char"/>
    <w:basedOn w:val="DefaultParagraphFont"/>
    <w:link w:val="FootnoteText"/>
    <w:semiHidden/>
    <w:rsid w:val="00237464"/>
    <w:rPr>
      <w:lang w:bidi="ar-SA"/>
    </w:rPr>
  </w:style>
  <w:style w:type="character" w:styleId="Hyperlink">
    <w:name w:val="Hyperlink"/>
    <w:basedOn w:val="DefaultParagraphFont"/>
    <w:uiPriority w:val="99"/>
    <w:semiHidden/>
    <w:unhideWhenUsed/>
    <w:rsid w:val="00557A08"/>
    <w:rPr>
      <w:color w:val="0000FF"/>
      <w:u w:val="single"/>
    </w:rPr>
  </w:style>
  <w:style w:type="paragraph" w:styleId="MacroText">
    <w:name w:val="macro"/>
    <w:link w:val="MacroTextChar"/>
    <w:semiHidden/>
    <w:unhideWhenUsed/>
    <w:rsid w:val="00EB042C"/>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semiHidden/>
    <w:rsid w:val="00EB042C"/>
    <w:rPr>
      <w:rFonts w:ascii="Consolas" w:hAnsi="Consolas"/>
      <w:lang w:bidi="ar-SA"/>
    </w:rPr>
  </w:style>
  <w:style w:type="paragraph" w:customStyle="1" w:styleId="ol-1">
    <w:name w:val="ol-1"/>
    <w:basedOn w:val="Normal"/>
    <w:uiPriority w:val="99"/>
    <w:semiHidden/>
    <w:rsid w:val="00B758BF"/>
    <w:pPr>
      <w:spacing w:before="100" w:beforeAutospacing="1" w:after="100" w:afterAutospacing="1" w:line="255" w:lineRule="atLeast"/>
    </w:pPr>
    <w:rPr>
      <w:rFonts w:ascii="Arial" w:hAnsi="Arial" w:cs="Arial"/>
      <w:color w:val="000000"/>
      <w:sz w:val="18"/>
      <w:szCs w:val="18"/>
      <w:lang w:bidi="he-IL"/>
    </w:rPr>
  </w:style>
  <w:style w:type="paragraph" w:customStyle="1" w:styleId="Default0">
    <w:name w:val="Default"/>
    <w:rsid w:val="007A3A66"/>
    <w:pPr>
      <w:autoSpaceDE w:val="0"/>
      <w:autoSpaceDN w:val="0"/>
      <w:adjustRightInd w:val="0"/>
    </w:pPr>
    <w:rPr>
      <w:color w:val="000000"/>
      <w:sz w:val="24"/>
      <w:szCs w:val="24"/>
      <w:lang w:bidi="ar-SA"/>
    </w:rPr>
  </w:style>
  <w:style w:type="character" w:customStyle="1" w:styleId="Heading1Char">
    <w:name w:val="Heading 1 Char"/>
    <w:basedOn w:val="DefaultParagraphFont"/>
    <w:link w:val="Heading1"/>
    <w:rsid w:val="00164214"/>
    <w:rPr>
      <w:rFonts w:asciiTheme="majorHAnsi" w:eastAsiaTheme="majorEastAsia" w:hAnsiTheme="majorHAnsi" w:cstheme="majorBidi"/>
      <w:color w:val="365F91" w:themeColor="accent1" w:themeShade="BF"/>
      <w:sz w:val="32"/>
      <w:szCs w:val="32"/>
      <w:lang w:bidi="ar-SA"/>
    </w:rPr>
  </w:style>
  <w:style w:type="character" w:customStyle="1" w:styleId="Heading2Char">
    <w:name w:val="Heading 2 Char"/>
    <w:basedOn w:val="DefaultParagraphFont"/>
    <w:link w:val="Heading2"/>
    <w:semiHidden/>
    <w:rsid w:val="00164214"/>
    <w:rPr>
      <w:rFonts w:asciiTheme="majorHAnsi" w:eastAsiaTheme="majorEastAsia" w:hAnsiTheme="majorHAnsi" w:cstheme="majorBidi"/>
      <w:color w:val="365F91" w:themeColor="accent1" w:themeShade="BF"/>
      <w:sz w:val="26"/>
      <w:szCs w:val="26"/>
      <w:lang w:bidi="ar-SA"/>
    </w:rPr>
  </w:style>
  <w:style w:type="character" w:customStyle="1" w:styleId="Heading3Char">
    <w:name w:val="Heading 3 Char"/>
    <w:basedOn w:val="DefaultParagraphFont"/>
    <w:link w:val="Heading3"/>
    <w:semiHidden/>
    <w:rsid w:val="00164214"/>
    <w:rPr>
      <w:rFonts w:asciiTheme="majorHAnsi" w:eastAsiaTheme="majorEastAsia" w:hAnsiTheme="majorHAnsi" w:cstheme="majorBidi"/>
      <w:color w:val="243F60" w:themeColor="accent1" w:themeShade="7F"/>
      <w:sz w:val="24"/>
      <w:szCs w:val="24"/>
      <w:lang w:bidi="ar-SA"/>
    </w:rPr>
  </w:style>
  <w:style w:type="character" w:customStyle="1" w:styleId="Heading4Char">
    <w:name w:val="Heading 4 Char"/>
    <w:basedOn w:val="DefaultParagraphFont"/>
    <w:link w:val="Heading4"/>
    <w:semiHidden/>
    <w:rsid w:val="00164214"/>
    <w:rPr>
      <w:rFonts w:asciiTheme="majorHAnsi" w:eastAsiaTheme="majorEastAsia" w:hAnsiTheme="majorHAnsi" w:cstheme="majorBidi"/>
      <w:i/>
      <w:iCs/>
      <w:color w:val="365F91" w:themeColor="accent1" w:themeShade="BF"/>
      <w:sz w:val="24"/>
      <w:szCs w:val="24"/>
      <w:lang w:bidi="ar-SA"/>
    </w:rPr>
  </w:style>
  <w:style w:type="character" w:customStyle="1" w:styleId="Heading5Char">
    <w:name w:val="Heading 5 Char"/>
    <w:basedOn w:val="DefaultParagraphFont"/>
    <w:link w:val="Heading5"/>
    <w:semiHidden/>
    <w:rsid w:val="00164214"/>
    <w:rPr>
      <w:rFonts w:asciiTheme="majorHAnsi" w:eastAsiaTheme="majorEastAsia" w:hAnsiTheme="majorHAnsi" w:cstheme="majorBidi"/>
      <w:color w:val="365F91" w:themeColor="accent1" w:themeShade="BF"/>
      <w:sz w:val="24"/>
      <w:szCs w:val="24"/>
      <w:lang w:bidi="ar-SA"/>
    </w:rPr>
  </w:style>
  <w:style w:type="character" w:customStyle="1" w:styleId="Heading6Char">
    <w:name w:val="Heading 6 Char"/>
    <w:basedOn w:val="DefaultParagraphFont"/>
    <w:link w:val="Heading6"/>
    <w:semiHidden/>
    <w:rsid w:val="00164214"/>
    <w:rPr>
      <w:rFonts w:asciiTheme="majorHAnsi" w:eastAsiaTheme="majorEastAsia" w:hAnsiTheme="majorHAnsi" w:cstheme="majorBidi"/>
      <w:color w:val="243F60" w:themeColor="accent1" w:themeShade="7F"/>
      <w:sz w:val="24"/>
      <w:szCs w:val="24"/>
      <w:lang w:bidi="ar-SA"/>
    </w:rPr>
  </w:style>
  <w:style w:type="character" w:customStyle="1" w:styleId="Heading7Char">
    <w:name w:val="Heading 7 Char"/>
    <w:basedOn w:val="DefaultParagraphFont"/>
    <w:link w:val="Heading7"/>
    <w:semiHidden/>
    <w:rsid w:val="00164214"/>
    <w:rPr>
      <w:rFonts w:asciiTheme="majorHAnsi" w:eastAsiaTheme="majorEastAsia" w:hAnsiTheme="majorHAnsi" w:cstheme="majorBidi"/>
      <w:i/>
      <w:iCs/>
      <w:color w:val="243F60" w:themeColor="accent1" w:themeShade="7F"/>
      <w:sz w:val="24"/>
      <w:szCs w:val="24"/>
      <w:lang w:bidi="ar-SA"/>
    </w:rPr>
  </w:style>
  <w:style w:type="character" w:customStyle="1" w:styleId="Heading8Char">
    <w:name w:val="Heading 8 Char"/>
    <w:basedOn w:val="DefaultParagraphFont"/>
    <w:link w:val="Heading8"/>
    <w:semiHidden/>
    <w:rsid w:val="00164214"/>
    <w:rPr>
      <w:rFonts w:asciiTheme="majorHAnsi" w:eastAsiaTheme="majorEastAsia" w:hAnsiTheme="majorHAnsi" w:cstheme="majorBidi"/>
      <w:color w:val="272727" w:themeColor="text1" w:themeTint="D8"/>
      <w:sz w:val="21"/>
      <w:szCs w:val="21"/>
      <w:lang w:bidi="ar-SA"/>
    </w:rPr>
  </w:style>
  <w:style w:type="paragraph" w:styleId="Quote">
    <w:name w:val="Quote"/>
    <w:basedOn w:val="Normal"/>
    <w:next w:val="Normal"/>
    <w:link w:val="QuoteChar"/>
    <w:uiPriority w:val="29"/>
    <w:qFormat/>
    <w:rsid w:val="0016421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64214"/>
    <w:rPr>
      <w:i/>
      <w:iCs/>
      <w:color w:val="404040" w:themeColor="text1" w:themeTint="BF"/>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139901">
      <w:bodyDiv w:val="1"/>
      <w:marLeft w:val="0"/>
      <w:marRight w:val="0"/>
      <w:marTop w:val="0"/>
      <w:marBottom w:val="0"/>
      <w:divBdr>
        <w:top w:val="none" w:sz="0" w:space="0" w:color="auto"/>
        <w:left w:val="none" w:sz="0" w:space="0" w:color="auto"/>
        <w:bottom w:val="none" w:sz="0" w:space="0" w:color="auto"/>
        <w:right w:val="none" w:sz="0" w:space="0" w:color="auto"/>
      </w:divBdr>
    </w:div>
    <w:div w:id="181628427">
      <w:bodyDiv w:val="1"/>
      <w:marLeft w:val="0"/>
      <w:marRight w:val="0"/>
      <w:marTop w:val="0"/>
      <w:marBottom w:val="0"/>
      <w:divBdr>
        <w:top w:val="none" w:sz="0" w:space="0" w:color="auto"/>
        <w:left w:val="none" w:sz="0" w:space="0" w:color="auto"/>
        <w:bottom w:val="none" w:sz="0" w:space="0" w:color="auto"/>
        <w:right w:val="none" w:sz="0" w:space="0" w:color="auto"/>
      </w:divBdr>
    </w:div>
    <w:div w:id="449396328">
      <w:bodyDiv w:val="1"/>
      <w:marLeft w:val="0"/>
      <w:marRight w:val="0"/>
      <w:marTop w:val="0"/>
      <w:marBottom w:val="0"/>
      <w:divBdr>
        <w:top w:val="none" w:sz="0" w:space="0" w:color="auto"/>
        <w:left w:val="none" w:sz="0" w:space="0" w:color="auto"/>
        <w:bottom w:val="none" w:sz="0" w:space="0" w:color="auto"/>
        <w:right w:val="none" w:sz="0" w:space="0" w:color="auto"/>
      </w:divBdr>
      <w:divsChild>
        <w:div w:id="305553439">
          <w:marLeft w:val="0"/>
          <w:marRight w:val="0"/>
          <w:marTop w:val="0"/>
          <w:marBottom w:val="0"/>
          <w:divBdr>
            <w:top w:val="none" w:sz="0" w:space="0" w:color="auto"/>
            <w:left w:val="single" w:sz="6" w:space="0" w:color="BBBBBB"/>
            <w:bottom w:val="single" w:sz="6" w:space="0" w:color="BBBBBB"/>
            <w:right w:val="single" w:sz="6" w:space="0" w:color="BBBBBB"/>
          </w:divBdr>
          <w:divsChild>
            <w:div w:id="224605915">
              <w:marLeft w:val="0"/>
              <w:marRight w:val="0"/>
              <w:marTop w:val="0"/>
              <w:marBottom w:val="0"/>
              <w:divBdr>
                <w:top w:val="none" w:sz="0" w:space="0" w:color="auto"/>
                <w:left w:val="none" w:sz="0" w:space="0" w:color="auto"/>
                <w:bottom w:val="none" w:sz="0" w:space="0" w:color="auto"/>
                <w:right w:val="none" w:sz="0" w:space="0" w:color="auto"/>
              </w:divBdr>
              <w:divsChild>
                <w:div w:id="963852209">
                  <w:marLeft w:val="0"/>
                  <w:marRight w:val="0"/>
                  <w:marTop w:val="75"/>
                  <w:marBottom w:val="0"/>
                  <w:divBdr>
                    <w:top w:val="none" w:sz="0" w:space="0" w:color="auto"/>
                    <w:left w:val="none" w:sz="0" w:space="0" w:color="auto"/>
                    <w:bottom w:val="none" w:sz="0" w:space="0" w:color="auto"/>
                    <w:right w:val="none" w:sz="0" w:space="0" w:color="auto"/>
                  </w:divBdr>
                  <w:divsChild>
                    <w:div w:id="1015811691">
                      <w:marLeft w:val="0"/>
                      <w:marRight w:val="0"/>
                      <w:marTop w:val="0"/>
                      <w:marBottom w:val="0"/>
                      <w:divBdr>
                        <w:top w:val="none" w:sz="0" w:space="0" w:color="auto"/>
                        <w:left w:val="none" w:sz="0" w:space="0" w:color="auto"/>
                        <w:bottom w:val="none" w:sz="0" w:space="0" w:color="auto"/>
                        <w:right w:val="none" w:sz="0" w:space="0" w:color="auto"/>
                      </w:divBdr>
                      <w:divsChild>
                        <w:div w:id="515073710">
                          <w:marLeft w:val="0"/>
                          <w:marRight w:val="0"/>
                          <w:marTop w:val="0"/>
                          <w:marBottom w:val="0"/>
                          <w:divBdr>
                            <w:top w:val="none" w:sz="0" w:space="0" w:color="auto"/>
                            <w:left w:val="none" w:sz="0" w:space="0" w:color="auto"/>
                            <w:bottom w:val="none" w:sz="0" w:space="0" w:color="auto"/>
                            <w:right w:val="none" w:sz="0" w:space="0" w:color="auto"/>
                          </w:divBdr>
                          <w:divsChild>
                            <w:div w:id="408691852">
                              <w:marLeft w:val="0"/>
                              <w:marRight w:val="0"/>
                              <w:marTop w:val="0"/>
                              <w:marBottom w:val="0"/>
                              <w:divBdr>
                                <w:top w:val="none" w:sz="0" w:space="0" w:color="auto"/>
                                <w:left w:val="none" w:sz="0" w:space="0" w:color="auto"/>
                                <w:bottom w:val="none" w:sz="0" w:space="0" w:color="auto"/>
                                <w:right w:val="none" w:sz="0" w:space="0" w:color="auto"/>
                              </w:divBdr>
                              <w:divsChild>
                                <w:div w:id="1591423700">
                                  <w:marLeft w:val="0"/>
                                  <w:marRight w:val="0"/>
                                  <w:marTop w:val="0"/>
                                  <w:marBottom w:val="0"/>
                                  <w:divBdr>
                                    <w:top w:val="none" w:sz="0" w:space="0" w:color="auto"/>
                                    <w:left w:val="none" w:sz="0" w:space="0" w:color="auto"/>
                                    <w:bottom w:val="none" w:sz="0" w:space="0" w:color="auto"/>
                                    <w:right w:val="none" w:sz="0" w:space="0" w:color="auto"/>
                                  </w:divBdr>
                                  <w:divsChild>
                                    <w:div w:id="558443906">
                                      <w:marLeft w:val="0"/>
                                      <w:marRight w:val="0"/>
                                      <w:marTop w:val="0"/>
                                      <w:marBottom w:val="0"/>
                                      <w:divBdr>
                                        <w:top w:val="none" w:sz="0" w:space="0" w:color="auto"/>
                                        <w:left w:val="none" w:sz="0" w:space="0" w:color="auto"/>
                                        <w:bottom w:val="none" w:sz="0" w:space="0" w:color="auto"/>
                                        <w:right w:val="none" w:sz="0" w:space="0" w:color="auto"/>
                                      </w:divBdr>
                                      <w:divsChild>
                                        <w:div w:id="702444793">
                                          <w:marLeft w:val="1200"/>
                                          <w:marRight w:val="1200"/>
                                          <w:marTop w:val="0"/>
                                          <w:marBottom w:val="0"/>
                                          <w:divBdr>
                                            <w:top w:val="none" w:sz="0" w:space="0" w:color="auto"/>
                                            <w:left w:val="none" w:sz="0" w:space="0" w:color="auto"/>
                                            <w:bottom w:val="none" w:sz="0" w:space="0" w:color="auto"/>
                                            <w:right w:val="none" w:sz="0" w:space="0" w:color="auto"/>
                                          </w:divBdr>
                                          <w:divsChild>
                                            <w:div w:id="566762993">
                                              <w:marLeft w:val="0"/>
                                              <w:marRight w:val="0"/>
                                              <w:marTop w:val="0"/>
                                              <w:marBottom w:val="0"/>
                                              <w:divBdr>
                                                <w:top w:val="none" w:sz="0" w:space="0" w:color="auto"/>
                                                <w:left w:val="none" w:sz="0" w:space="0" w:color="auto"/>
                                                <w:bottom w:val="none" w:sz="0" w:space="0" w:color="auto"/>
                                                <w:right w:val="none" w:sz="0" w:space="0" w:color="auto"/>
                                              </w:divBdr>
                                              <w:divsChild>
                                                <w:div w:id="1013998837">
                                                  <w:marLeft w:val="135"/>
                                                  <w:marRight w:val="135"/>
                                                  <w:marTop w:val="0"/>
                                                  <w:marBottom w:val="0"/>
                                                  <w:divBdr>
                                                    <w:top w:val="single" w:sz="6" w:space="0" w:color="CCCCCC"/>
                                                    <w:left w:val="none" w:sz="0" w:space="0" w:color="auto"/>
                                                    <w:bottom w:val="none" w:sz="0" w:space="0" w:color="auto"/>
                                                    <w:right w:val="none" w:sz="0" w:space="0" w:color="auto"/>
                                                  </w:divBdr>
                                                  <w:divsChild>
                                                    <w:div w:id="756171792">
                                                      <w:marLeft w:val="0"/>
                                                      <w:marRight w:val="0"/>
                                                      <w:marTop w:val="0"/>
                                                      <w:marBottom w:val="0"/>
                                                      <w:divBdr>
                                                        <w:top w:val="none" w:sz="0" w:space="0" w:color="auto"/>
                                                        <w:left w:val="none" w:sz="0" w:space="0" w:color="auto"/>
                                                        <w:bottom w:val="none" w:sz="0" w:space="0" w:color="auto"/>
                                                        <w:right w:val="none" w:sz="0" w:space="0" w:color="auto"/>
                                                      </w:divBdr>
                                                      <w:divsChild>
                                                        <w:div w:id="1537700196">
                                                          <w:marLeft w:val="0"/>
                                                          <w:marRight w:val="0"/>
                                                          <w:marTop w:val="0"/>
                                                          <w:marBottom w:val="0"/>
                                                          <w:divBdr>
                                                            <w:top w:val="none" w:sz="0" w:space="0" w:color="auto"/>
                                                            <w:left w:val="none" w:sz="0" w:space="0" w:color="auto"/>
                                                            <w:bottom w:val="none" w:sz="0" w:space="0" w:color="auto"/>
                                                            <w:right w:val="none" w:sz="0" w:space="0" w:color="auto"/>
                                                          </w:divBdr>
                                                          <w:divsChild>
                                                            <w:div w:id="982346098">
                                                              <w:marLeft w:val="0"/>
                                                              <w:marRight w:val="0"/>
                                                              <w:marTop w:val="0"/>
                                                              <w:marBottom w:val="0"/>
                                                              <w:divBdr>
                                                                <w:top w:val="none" w:sz="0" w:space="0" w:color="auto"/>
                                                                <w:left w:val="none" w:sz="0" w:space="0" w:color="auto"/>
                                                                <w:bottom w:val="none" w:sz="0" w:space="0" w:color="auto"/>
                                                                <w:right w:val="none" w:sz="0" w:space="0" w:color="auto"/>
                                                              </w:divBdr>
                                                              <w:divsChild>
                                                                <w:div w:id="1747609194">
                                                                  <w:marLeft w:val="0"/>
                                                                  <w:marRight w:val="0"/>
                                                                  <w:marTop w:val="0"/>
                                                                  <w:marBottom w:val="0"/>
                                                                  <w:divBdr>
                                                                    <w:top w:val="none" w:sz="0" w:space="0" w:color="auto"/>
                                                                    <w:left w:val="none" w:sz="0" w:space="0" w:color="auto"/>
                                                                    <w:bottom w:val="none" w:sz="0" w:space="0" w:color="auto"/>
                                                                    <w:right w:val="none" w:sz="0" w:space="0" w:color="auto"/>
                                                                  </w:divBdr>
                                                                </w:div>
                                                                <w:div w:id="658577918">
                                                                  <w:marLeft w:val="0"/>
                                                                  <w:marRight w:val="0"/>
                                                                  <w:marTop w:val="0"/>
                                                                  <w:marBottom w:val="0"/>
                                                                  <w:divBdr>
                                                                    <w:top w:val="none" w:sz="0" w:space="0" w:color="auto"/>
                                                                    <w:left w:val="none" w:sz="0" w:space="0" w:color="auto"/>
                                                                    <w:bottom w:val="none" w:sz="0" w:space="0" w:color="auto"/>
                                                                    <w:right w:val="none" w:sz="0" w:space="0" w:color="auto"/>
                                                                  </w:divBdr>
                                                                  <w:divsChild>
                                                                    <w:div w:id="206795077">
                                                                      <w:marLeft w:val="0"/>
                                                                      <w:marRight w:val="0"/>
                                                                      <w:marTop w:val="0"/>
                                                                      <w:marBottom w:val="0"/>
                                                                      <w:divBdr>
                                                                        <w:top w:val="none" w:sz="0" w:space="0" w:color="auto"/>
                                                                        <w:left w:val="none" w:sz="0" w:space="0" w:color="auto"/>
                                                                        <w:bottom w:val="none" w:sz="0" w:space="0" w:color="auto"/>
                                                                        <w:right w:val="none" w:sz="0" w:space="0" w:color="auto"/>
                                                                      </w:divBdr>
                                                                      <w:divsChild>
                                                                        <w:div w:id="674528849">
                                                                          <w:marLeft w:val="0"/>
                                                                          <w:marRight w:val="0"/>
                                                                          <w:marTop w:val="0"/>
                                                                          <w:marBottom w:val="0"/>
                                                                          <w:divBdr>
                                                                            <w:top w:val="none" w:sz="0" w:space="0" w:color="auto"/>
                                                                            <w:left w:val="none" w:sz="0" w:space="0" w:color="auto"/>
                                                                            <w:bottom w:val="none" w:sz="0" w:space="0" w:color="auto"/>
                                                                            <w:right w:val="none" w:sz="0" w:space="0" w:color="auto"/>
                                                                          </w:divBdr>
                                                                        </w:div>
                                                                      </w:divsChild>
                                                                    </w:div>
                                                                    <w:div w:id="688914600">
                                                                      <w:marLeft w:val="0"/>
                                                                      <w:marRight w:val="0"/>
                                                                      <w:marTop w:val="0"/>
                                                                      <w:marBottom w:val="0"/>
                                                                      <w:divBdr>
                                                                        <w:top w:val="none" w:sz="0" w:space="0" w:color="auto"/>
                                                                        <w:left w:val="none" w:sz="0" w:space="0" w:color="auto"/>
                                                                        <w:bottom w:val="none" w:sz="0" w:space="0" w:color="auto"/>
                                                                        <w:right w:val="none" w:sz="0" w:space="0" w:color="auto"/>
                                                                      </w:divBdr>
                                                                      <w:divsChild>
                                                                        <w:div w:id="72510359">
                                                                          <w:marLeft w:val="0"/>
                                                                          <w:marRight w:val="0"/>
                                                                          <w:marTop w:val="0"/>
                                                                          <w:marBottom w:val="0"/>
                                                                          <w:divBdr>
                                                                            <w:top w:val="none" w:sz="0" w:space="0" w:color="auto"/>
                                                                            <w:left w:val="none" w:sz="0" w:space="0" w:color="auto"/>
                                                                            <w:bottom w:val="none" w:sz="0" w:space="0" w:color="auto"/>
                                                                            <w:right w:val="none" w:sz="0" w:space="0" w:color="auto"/>
                                                                          </w:divBdr>
                                                                        </w:div>
                                                                      </w:divsChild>
                                                                    </w:div>
                                                                    <w:div w:id="65882802">
                                                                      <w:marLeft w:val="0"/>
                                                                      <w:marRight w:val="0"/>
                                                                      <w:marTop w:val="0"/>
                                                                      <w:marBottom w:val="0"/>
                                                                      <w:divBdr>
                                                                        <w:top w:val="none" w:sz="0" w:space="0" w:color="auto"/>
                                                                        <w:left w:val="none" w:sz="0" w:space="0" w:color="auto"/>
                                                                        <w:bottom w:val="none" w:sz="0" w:space="0" w:color="auto"/>
                                                                        <w:right w:val="none" w:sz="0" w:space="0" w:color="auto"/>
                                                                      </w:divBdr>
                                                                      <w:divsChild>
                                                                        <w:div w:id="904295272">
                                                                          <w:marLeft w:val="0"/>
                                                                          <w:marRight w:val="0"/>
                                                                          <w:marTop w:val="0"/>
                                                                          <w:marBottom w:val="0"/>
                                                                          <w:divBdr>
                                                                            <w:top w:val="none" w:sz="0" w:space="0" w:color="auto"/>
                                                                            <w:left w:val="none" w:sz="0" w:space="0" w:color="auto"/>
                                                                            <w:bottom w:val="none" w:sz="0" w:space="0" w:color="auto"/>
                                                                            <w:right w:val="none" w:sz="0" w:space="0" w:color="auto"/>
                                                                          </w:divBdr>
                                                                        </w:div>
                                                                      </w:divsChild>
                                                                    </w:div>
                                                                    <w:div w:id="123276972">
                                                                      <w:marLeft w:val="0"/>
                                                                      <w:marRight w:val="0"/>
                                                                      <w:marTop w:val="0"/>
                                                                      <w:marBottom w:val="0"/>
                                                                      <w:divBdr>
                                                                        <w:top w:val="none" w:sz="0" w:space="0" w:color="auto"/>
                                                                        <w:left w:val="none" w:sz="0" w:space="0" w:color="auto"/>
                                                                        <w:bottom w:val="none" w:sz="0" w:space="0" w:color="auto"/>
                                                                        <w:right w:val="none" w:sz="0" w:space="0" w:color="auto"/>
                                                                      </w:divBdr>
                                                                      <w:divsChild>
                                                                        <w:div w:id="865369400">
                                                                          <w:marLeft w:val="0"/>
                                                                          <w:marRight w:val="0"/>
                                                                          <w:marTop w:val="0"/>
                                                                          <w:marBottom w:val="0"/>
                                                                          <w:divBdr>
                                                                            <w:top w:val="none" w:sz="0" w:space="0" w:color="auto"/>
                                                                            <w:left w:val="none" w:sz="0" w:space="0" w:color="auto"/>
                                                                            <w:bottom w:val="none" w:sz="0" w:space="0" w:color="auto"/>
                                                                            <w:right w:val="none" w:sz="0" w:space="0" w:color="auto"/>
                                                                          </w:divBdr>
                                                                        </w:div>
                                                                      </w:divsChild>
                                                                    </w:div>
                                                                    <w:div w:id="1867863814">
                                                                      <w:marLeft w:val="0"/>
                                                                      <w:marRight w:val="0"/>
                                                                      <w:marTop w:val="0"/>
                                                                      <w:marBottom w:val="0"/>
                                                                      <w:divBdr>
                                                                        <w:top w:val="none" w:sz="0" w:space="0" w:color="auto"/>
                                                                        <w:left w:val="none" w:sz="0" w:space="0" w:color="auto"/>
                                                                        <w:bottom w:val="none" w:sz="0" w:space="0" w:color="auto"/>
                                                                        <w:right w:val="none" w:sz="0" w:space="0" w:color="auto"/>
                                                                      </w:divBdr>
                                                                      <w:divsChild>
                                                                        <w:div w:id="144476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8741799">
      <w:bodyDiv w:val="1"/>
      <w:marLeft w:val="0"/>
      <w:marRight w:val="0"/>
      <w:marTop w:val="0"/>
      <w:marBottom w:val="0"/>
      <w:divBdr>
        <w:top w:val="none" w:sz="0" w:space="0" w:color="auto"/>
        <w:left w:val="none" w:sz="0" w:space="0" w:color="auto"/>
        <w:bottom w:val="none" w:sz="0" w:space="0" w:color="auto"/>
        <w:right w:val="none" w:sz="0" w:space="0" w:color="auto"/>
      </w:divBdr>
    </w:div>
    <w:div w:id="531185922">
      <w:bodyDiv w:val="1"/>
      <w:marLeft w:val="0"/>
      <w:marRight w:val="0"/>
      <w:marTop w:val="0"/>
      <w:marBottom w:val="0"/>
      <w:divBdr>
        <w:top w:val="none" w:sz="0" w:space="0" w:color="auto"/>
        <w:left w:val="none" w:sz="0" w:space="0" w:color="auto"/>
        <w:bottom w:val="none" w:sz="0" w:space="0" w:color="auto"/>
        <w:right w:val="none" w:sz="0" w:space="0" w:color="auto"/>
      </w:divBdr>
    </w:div>
    <w:div w:id="543442409">
      <w:bodyDiv w:val="1"/>
      <w:marLeft w:val="0"/>
      <w:marRight w:val="0"/>
      <w:marTop w:val="0"/>
      <w:marBottom w:val="0"/>
      <w:divBdr>
        <w:top w:val="none" w:sz="0" w:space="0" w:color="auto"/>
        <w:left w:val="none" w:sz="0" w:space="0" w:color="auto"/>
        <w:bottom w:val="none" w:sz="0" w:space="0" w:color="auto"/>
        <w:right w:val="none" w:sz="0" w:space="0" w:color="auto"/>
      </w:divBdr>
    </w:div>
    <w:div w:id="562495701">
      <w:bodyDiv w:val="1"/>
      <w:marLeft w:val="0"/>
      <w:marRight w:val="0"/>
      <w:marTop w:val="0"/>
      <w:marBottom w:val="0"/>
      <w:divBdr>
        <w:top w:val="none" w:sz="0" w:space="0" w:color="auto"/>
        <w:left w:val="none" w:sz="0" w:space="0" w:color="auto"/>
        <w:bottom w:val="none" w:sz="0" w:space="0" w:color="auto"/>
        <w:right w:val="none" w:sz="0" w:space="0" w:color="auto"/>
      </w:divBdr>
    </w:div>
    <w:div w:id="628895054">
      <w:bodyDiv w:val="1"/>
      <w:marLeft w:val="0"/>
      <w:marRight w:val="0"/>
      <w:marTop w:val="0"/>
      <w:marBottom w:val="0"/>
      <w:divBdr>
        <w:top w:val="none" w:sz="0" w:space="0" w:color="auto"/>
        <w:left w:val="none" w:sz="0" w:space="0" w:color="auto"/>
        <w:bottom w:val="none" w:sz="0" w:space="0" w:color="auto"/>
        <w:right w:val="none" w:sz="0" w:space="0" w:color="auto"/>
      </w:divBdr>
    </w:div>
    <w:div w:id="779449514">
      <w:bodyDiv w:val="1"/>
      <w:marLeft w:val="0"/>
      <w:marRight w:val="0"/>
      <w:marTop w:val="0"/>
      <w:marBottom w:val="0"/>
      <w:divBdr>
        <w:top w:val="none" w:sz="0" w:space="0" w:color="auto"/>
        <w:left w:val="none" w:sz="0" w:space="0" w:color="auto"/>
        <w:bottom w:val="none" w:sz="0" w:space="0" w:color="auto"/>
        <w:right w:val="none" w:sz="0" w:space="0" w:color="auto"/>
      </w:divBdr>
    </w:div>
    <w:div w:id="917397494">
      <w:bodyDiv w:val="1"/>
      <w:marLeft w:val="0"/>
      <w:marRight w:val="0"/>
      <w:marTop w:val="0"/>
      <w:marBottom w:val="0"/>
      <w:divBdr>
        <w:top w:val="none" w:sz="0" w:space="0" w:color="auto"/>
        <w:left w:val="none" w:sz="0" w:space="0" w:color="auto"/>
        <w:bottom w:val="none" w:sz="0" w:space="0" w:color="auto"/>
        <w:right w:val="none" w:sz="0" w:space="0" w:color="auto"/>
      </w:divBdr>
    </w:div>
    <w:div w:id="944536241">
      <w:bodyDiv w:val="1"/>
      <w:marLeft w:val="0"/>
      <w:marRight w:val="0"/>
      <w:marTop w:val="0"/>
      <w:marBottom w:val="0"/>
      <w:divBdr>
        <w:top w:val="none" w:sz="0" w:space="0" w:color="auto"/>
        <w:left w:val="none" w:sz="0" w:space="0" w:color="auto"/>
        <w:bottom w:val="none" w:sz="0" w:space="0" w:color="auto"/>
        <w:right w:val="none" w:sz="0" w:space="0" w:color="auto"/>
      </w:divBdr>
    </w:div>
    <w:div w:id="1057817783">
      <w:bodyDiv w:val="1"/>
      <w:marLeft w:val="0"/>
      <w:marRight w:val="0"/>
      <w:marTop w:val="0"/>
      <w:marBottom w:val="0"/>
      <w:divBdr>
        <w:top w:val="none" w:sz="0" w:space="0" w:color="auto"/>
        <w:left w:val="none" w:sz="0" w:space="0" w:color="auto"/>
        <w:bottom w:val="none" w:sz="0" w:space="0" w:color="auto"/>
        <w:right w:val="none" w:sz="0" w:space="0" w:color="auto"/>
      </w:divBdr>
    </w:div>
    <w:div w:id="1150633919">
      <w:bodyDiv w:val="1"/>
      <w:marLeft w:val="0"/>
      <w:marRight w:val="0"/>
      <w:marTop w:val="0"/>
      <w:marBottom w:val="0"/>
      <w:divBdr>
        <w:top w:val="none" w:sz="0" w:space="0" w:color="auto"/>
        <w:left w:val="none" w:sz="0" w:space="0" w:color="auto"/>
        <w:bottom w:val="none" w:sz="0" w:space="0" w:color="auto"/>
        <w:right w:val="none" w:sz="0" w:space="0" w:color="auto"/>
      </w:divBdr>
    </w:div>
    <w:div w:id="1309434152">
      <w:bodyDiv w:val="1"/>
      <w:marLeft w:val="0"/>
      <w:marRight w:val="0"/>
      <w:marTop w:val="0"/>
      <w:marBottom w:val="0"/>
      <w:divBdr>
        <w:top w:val="none" w:sz="0" w:space="0" w:color="auto"/>
        <w:left w:val="none" w:sz="0" w:space="0" w:color="auto"/>
        <w:bottom w:val="none" w:sz="0" w:space="0" w:color="auto"/>
        <w:right w:val="none" w:sz="0" w:space="0" w:color="auto"/>
      </w:divBdr>
      <w:divsChild>
        <w:div w:id="923610040">
          <w:marLeft w:val="0"/>
          <w:marRight w:val="0"/>
          <w:marTop w:val="0"/>
          <w:marBottom w:val="0"/>
          <w:divBdr>
            <w:top w:val="none" w:sz="0" w:space="0" w:color="auto"/>
            <w:left w:val="none" w:sz="0" w:space="0" w:color="auto"/>
            <w:bottom w:val="none" w:sz="0" w:space="0" w:color="auto"/>
            <w:right w:val="none" w:sz="0" w:space="0" w:color="auto"/>
          </w:divBdr>
          <w:divsChild>
            <w:div w:id="1466848393">
              <w:marLeft w:val="0"/>
              <w:marRight w:val="0"/>
              <w:marTop w:val="0"/>
              <w:marBottom w:val="0"/>
              <w:divBdr>
                <w:top w:val="none" w:sz="0" w:space="0" w:color="auto"/>
                <w:left w:val="none" w:sz="0" w:space="0" w:color="auto"/>
                <w:bottom w:val="none" w:sz="0" w:space="0" w:color="auto"/>
                <w:right w:val="none" w:sz="0" w:space="0" w:color="auto"/>
              </w:divBdr>
              <w:divsChild>
                <w:div w:id="58287187">
                  <w:marLeft w:val="0"/>
                  <w:marRight w:val="0"/>
                  <w:marTop w:val="0"/>
                  <w:marBottom w:val="0"/>
                  <w:divBdr>
                    <w:top w:val="none" w:sz="0" w:space="0" w:color="auto"/>
                    <w:left w:val="none" w:sz="0" w:space="0" w:color="auto"/>
                    <w:bottom w:val="none" w:sz="0" w:space="0" w:color="auto"/>
                    <w:right w:val="none" w:sz="0" w:space="0" w:color="auto"/>
                  </w:divBdr>
                  <w:divsChild>
                    <w:div w:id="225116514">
                      <w:marLeft w:val="0"/>
                      <w:marRight w:val="0"/>
                      <w:marTop w:val="0"/>
                      <w:marBottom w:val="0"/>
                      <w:divBdr>
                        <w:top w:val="none" w:sz="0" w:space="0" w:color="auto"/>
                        <w:left w:val="none" w:sz="0" w:space="0" w:color="auto"/>
                        <w:bottom w:val="none" w:sz="0" w:space="0" w:color="auto"/>
                        <w:right w:val="none" w:sz="0" w:space="0" w:color="auto"/>
                      </w:divBdr>
                      <w:divsChild>
                        <w:div w:id="2035959032">
                          <w:marLeft w:val="0"/>
                          <w:marRight w:val="0"/>
                          <w:marTop w:val="0"/>
                          <w:marBottom w:val="0"/>
                          <w:divBdr>
                            <w:top w:val="none" w:sz="0" w:space="0" w:color="auto"/>
                            <w:left w:val="none" w:sz="0" w:space="0" w:color="auto"/>
                            <w:bottom w:val="none" w:sz="0" w:space="0" w:color="auto"/>
                            <w:right w:val="none" w:sz="0" w:space="0" w:color="auto"/>
                          </w:divBdr>
                          <w:divsChild>
                            <w:div w:id="481851483">
                              <w:marLeft w:val="0"/>
                              <w:marRight w:val="0"/>
                              <w:marTop w:val="0"/>
                              <w:marBottom w:val="0"/>
                              <w:divBdr>
                                <w:top w:val="none" w:sz="0" w:space="0" w:color="auto"/>
                                <w:left w:val="none" w:sz="0" w:space="0" w:color="auto"/>
                                <w:bottom w:val="none" w:sz="0" w:space="0" w:color="auto"/>
                                <w:right w:val="none" w:sz="0" w:space="0" w:color="auto"/>
                              </w:divBdr>
                              <w:divsChild>
                                <w:div w:id="289018115">
                                  <w:marLeft w:val="0"/>
                                  <w:marRight w:val="0"/>
                                  <w:marTop w:val="0"/>
                                  <w:marBottom w:val="0"/>
                                  <w:divBdr>
                                    <w:top w:val="none" w:sz="0" w:space="0" w:color="auto"/>
                                    <w:left w:val="none" w:sz="0" w:space="0" w:color="auto"/>
                                    <w:bottom w:val="none" w:sz="0" w:space="0" w:color="auto"/>
                                    <w:right w:val="none" w:sz="0" w:space="0" w:color="auto"/>
                                  </w:divBdr>
                                  <w:divsChild>
                                    <w:div w:id="383525607">
                                      <w:marLeft w:val="0"/>
                                      <w:marRight w:val="0"/>
                                      <w:marTop w:val="0"/>
                                      <w:marBottom w:val="0"/>
                                      <w:divBdr>
                                        <w:top w:val="none" w:sz="0" w:space="0" w:color="auto"/>
                                        <w:left w:val="none" w:sz="0" w:space="0" w:color="auto"/>
                                        <w:bottom w:val="none" w:sz="0" w:space="0" w:color="auto"/>
                                        <w:right w:val="none" w:sz="0" w:space="0" w:color="auto"/>
                                      </w:divBdr>
                                      <w:divsChild>
                                        <w:div w:id="464200213">
                                          <w:marLeft w:val="0"/>
                                          <w:marRight w:val="0"/>
                                          <w:marTop w:val="0"/>
                                          <w:marBottom w:val="0"/>
                                          <w:divBdr>
                                            <w:top w:val="none" w:sz="0" w:space="0" w:color="auto"/>
                                            <w:left w:val="none" w:sz="0" w:space="0" w:color="auto"/>
                                            <w:bottom w:val="none" w:sz="0" w:space="0" w:color="auto"/>
                                            <w:right w:val="none" w:sz="0" w:space="0" w:color="auto"/>
                                          </w:divBdr>
                                          <w:divsChild>
                                            <w:div w:id="1588925675">
                                              <w:marLeft w:val="0"/>
                                              <w:marRight w:val="0"/>
                                              <w:marTop w:val="0"/>
                                              <w:marBottom w:val="0"/>
                                              <w:divBdr>
                                                <w:top w:val="none" w:sz="0" w:space="0" w:color="auto"/>
                                                <w:left w:val="none" w:sz="0" w:space="0" w:color="auto"/>
                                                <w:bottom w:val="none" w:sz="0" w:space="0" w:color="auto"/>
                                                <w:right w:val="none" w:sz="0" w:space="0" w:color="auto"/>
                                              </w:divBdr>
                                              <w:divsChild>
                                                <w:div w:id="135529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859615">
      <w:bodyDiv w:val="1"/>
      <w:marLeft w:val="0"/>
      <w:marRight w:val="0"/>
      <w:marTop w:val="0"/>
      <w:marBottom w:val="0"/>
      <w:divBdr>
        <w:top w:val="none" w:sz="0" w:space="0" w:color="auto"/>
        <w:left w:val="none" w:sz="0" w:space="0" w:color="auto"/>
        <w:bottom w:val="none" w:sz="0" w:space="0" w:color="auto"/>
        <w:right w:val="none" w:sz="0" w:space="0" w:color="auto"/>
      </w:divBdr>
    </w:div>
    <w:div w:id="1449663439">
      <w:bodyDiv w:val="1"/>
      <w:marLeft w:val="0"/>
      <w:marRight w:val="0"/>
      <w:marTop w:val="0"/>
      <w:marBottom w:val="0"/>
      <w:divBdr>
        <w:top w:val="none" w:sz="0" w:space="0" w:color="auto"/>
        <w:left w:val="none" w:sz="0" w:space="0" w:color="auto"/>
        <w:bottom w:val="none" w:sz="0" w:space="0" w:color="auto"/>
        <w:right w:val="none" w:sz="0" w:space="0" w:color="auto"/>
      </w:divBdr>
    </w:div>
    <w:div w:id="184242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railerData xmlns="https://enterprise.apps.com">H+Jp3KhLPgvjkv/AcDYqmJZD997J2B62q2n+hJO8iyY03tpJd4Yfe+fckIpv0t6W3Tcq/kR6Y1JW/vEUQhNZHu4g75AO259Bx7ON/y4zZxseryJPUAutUvfMJYdhzk9sz3Ku92jQ0R+BHEGSbe5Y6+LgMGo1XYBkTs400qTuIhyfaAO93kpROm3dF1X/e6YSKFvV8B0EO9LQZ0tvHMMaNyIKJE05kXertI4wPNBPKbc3xKt9rhT5dTuF/+PCNiE8mSLeBGTjVQUue8cUmsLUcQ==</Trailer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44CD102B921F4EB8C2E4A2E6C94029" ma:contentTypeVersion="14" ma:contentTypeDescription="Create a new document." ma:contentTypeScope="" ma:versionID="4519279932e90830671e9f8d509fc043">
  <xsd:schema xmlns:xsd="http://www.w3.org/2001/XMLSchema" xmlns:xs="http://www.w3.org/2001/XMLSchema" xmlns:p="http://schemas.microsoft.com/office/2006/metadata/properties" xmlns:ns2="6cfd79d4-d245-4eb4-af18-ea62d47d9d4f" xmlns:ns3="0ad1ba64-6946-430f-8931-1cb55c2e847d" targetNamespace="http://schemas.microsoft.com/office/2006/metadata/properties" ma:root="true" ma:fieldsID="53a9a1c828011675f14d8a6e7f28a020" ns2:_="" ns3:_="">
    <xsd:import namespace="6cfd79d4-d245-4eb4-af18-ea62d47d9d4f"/>
    <xsd:import namespace="0ad1ba64-6946-430f-8931-1cb55c2e847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d79d4-d245-4eb4-af18-ea62d47d9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c0aba2a-aed0-46d6-964b-cb60f3c9da9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d1ba64-6946-430f-8931-1cb55c2e847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3f24b54-ea60-4fab-a504-97d6a92da711}" ma:internalName="TaxCatchAll" ma:showField="CatchAllData" ma:web="0ad1ba64-6946-430f-8931-1cb55c2e847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 M e i t a r _ D M S ! 9 8 6 6 3 7 4 . 1 < / d o c u m e n t i d >  
     < s e n d e r i d > U R I E L R < / s e n d e r i d >  
     < s e n d e r e m a i l > U R I E L R @ M E I T A R . C O M < / s e n d e r e m a i l >  
     < l a s t m o d i f i e d > 2 0 1 9 - 0 9 - 0 3 T 1 1 : 5 3 : 0 0 . 0 0 0 0 0 0 0 + 0 3 : 0 0 < / l a s t m o d i f i e d >  
     < d a t a b a s e > M e i t a r _ D M S < / d a t a b a s e >  
 < / p r o p e r t i e s > 
</file>

<file path=customXml/item6.xml><?xml version="1.0" encoding="utf-8"?>
<p:properties xmlns:p="http://schemas.microsoft.com/office/2006/metadata/properties" xmlns:xsi="http://www.w3.org/2001/XMLSchema-instance" xmlns:pc="http://schemas.microsoft.com/office/infopath/2007/PartnerControls">
  <documentManagement>
    <TaxCatchAll xmlns="0ad1ba64-6946-430f-8931-1cb55c2e847d" xsi:nil="true"/>
    <lcf76f155ced4ddcb4097134ff3c332f xmlns="6cfd79d4-d245-4eb4-af18-ea62d47d9d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8A2B73-D0A3-4D5F-9820-E8C200D78B84}">
  <ds:schemaRefs>
    <ds:schemaRef ds:uri="https://enterprise.apps.com"/>
  </ds:schemaRefs>
</ds:datastoreItem>
</file>

<file path=customXml/itemProps2.xml><?xml version="1.0" encoding="utf-8"?>
<ds:datastoreItem xmlns:ds="http://schemas.openxmlformats.org/officeDocument/2006/customXml" ds:itemID="{C4E87268-A604-4526-BB45-68E54EC07A7C}">
  <ds:schemaRefs>
    <ds:schemaRef ds:uri="http://schemas.openxmlformats.org/officeDocument/2006/bibliography"/>
  </ds:schemaRefs>
</ds:datastoreItem>
</file>

<file path=customXml/itemProps3.xml><?xml version="1.0" encoding="utf-8"?>
<ds:datastoreItem xmlns:ds="http://schemas.openxmlformats.org/officeDocument/2006/customXml" ds:itemID="{18E3A95D-0EE1-4164-9ECF-CAD29AB612BE}">
  <ds:schemaRefs>
    <ds:schemaRef ds:uri="http://schemas.microsoft.com/sharepoint/v3/contenttype/forms"/>
  </ds:schemaRefs>
</ds:datastoreItem>
</file>

<file path=customXml/itemProps4.xml><?xml version="1.0" encoding="utf-8"?>
<ds:datastoreItem xmlns:ds="http://schemas.openxmlformats.org/officeDocument/2006/customXml" ds:itemID="{C43E10AB-26CA-41D1-AF84-9110D9ADE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d79d4-d245-4eb4-af18-ea62d47d9d4f"/>
    <ds:schemaRef ds:uri="0ad1ba64-6946-430f-8931-1cb55c2e8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14F5F4-9AF4-463F-90DB-E555BDD33987}">
  <ds:schemaRefs>
    <ds:schemaRef ds:uri="http://www.imanage.com/work/xmlschema"/>
  </ds:schemaRefs>
</ds:datastoreItem>
</file>

<file path=customXml/itemProps6.xml><?xml version="1.0" encoding="utf-8"?>
<ds:datastoreItem xmlns:ds="http://schemas.openxmlformats.org/officeDocument/2006/customXml" ds:itemID="{8C6B06A5-9A15-4C55-B891-4E68FFAE99C5}">
  <ds:schemaRefs>
    <ds:schemaRef ds:uri="http://schemas.microsoft.com/office/2006/metadata/properties"/>
    <ds:schemaRef ds:uri="http://schemas.microsoft.com/office/infopath/2007/PartnerControls"/>
    <ds:schemaRef ds:uri="0ad1ba64-6946-430f-8931-1cb55c2e847d"/>
    <ds:schemaRef ds:uri="6cfd79d4-d245-4eb4-af18-ea62d47d9d4f"/>
  </ds:schemaRefs>
</ds:datastoreItem>
</file>

<file path=docMetadata/LabelInfo.xml><?xml version="1.0" encoding="utf-8"?>
<clbl:labelList xmlns:clbl="http://schemas.microsoft.com/office/2020/mipLabelMetadata">
  <clbl:label id="{dc5c35ed-5102-4908-9a31-244d3e0134c6}" enabled="0" method="" siteId="{dc5c35ed-5102-4908-9a31-244d3e0134c6}"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8</Pages>
  <Words>3892</Words>
  <Characters>22034</Characters>
  <Application>Microsoft Office Word</Application>
  <DocSecurity>0</DocSecurity>
  <Lines>349</Lines>
  <Paragraphs>116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L&amp;W</dc:creator>
  <cp:keywords/>
  <dc:description/>
  <cp:lastModifiedBy>Nofar Lev-Sade</cp:lastModifiedBy>
  <cp:revision>6</cp:revision>
  <dcterms:created xsi:type="dcterms:W3CDTF">2024-07-30T19:12:00Z</dcterms:created>
  <dcterms:modified xsi:type="dcterms:W3CDTF">2024-08-08T16:10:00Z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0x0101004444CD102B921F4EB8C2E4A2E6C94029</vt:lpwstr>
  </property>
  <property fmtid="{D5CDD505-2E9C-101B-9397-08002B2CF9AE}" pid="3" name="MediaServiceImageTags">
    <vt:lpwstr/>
  </property>
  <property fmtid="{D5CDD505-2E9C-101B-9397-08002B2CF9AE}" pid="4" name="GrammarlyDocumentId">
    <vt:lpwstr>ab7ae3f96b9d1bfd595dc2b91b55b7916d4bfc50221064461814028b2517e81a</vt:lpwstr>
  </property>
  <property fmtid="{D5CDD505-2E9C-101B-9397-08002B2CF9AE}" pid="5" name="REF">
    <vt:lpwstr>{REF:0583589113}</vt:lpwstr>
  </property>
  <property fmtid="{D5CDD505-2E9C-101B-9397-08002B2CF9AE}" pid="6" name="REF0">
    <vt:lpwstr>{REF0:0}</vt:lpwstr>
  </property>
  <property fmtid="{D5CDD505-2E9C-101B-9397-08002B2CF9AE}" pid="7" name="REF1">
    <vt:lpwstr>{REF1:058358}</vt:lpwstr>
  </property>
</Properties>
</file>