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3ED8" w14:textId="77777777" w:rsidR="00B2101B" w:rsidRDefault="00B2101B">
      <w:pPr>
        <w:pStyle w:val="BodyText"/>
        <w:ind w:left="0" w:firstLine="0"/>
        <w:rPr>
          <w:sz w:val="30"/>
        </w:rPr>
      </w:pPr>
    </w:p>
    <w:p w14:paraId="1B2CC6C7" w14:textId="77777777" w:rsidR="00B2101B" w:rsidRDefault="00B2101B">
      <w:pPr>
        <w:pStyle w:val="BodyText"/>
        <w:ind w:left="0" w:firstLine="0"/>
        <w:rPr>
          <w:sz w:val="30"/>
        </w:rPr>
      </w:pPr>
    </w:p>
    <w:p w14:paraId="1FD27FC2" w14:textId="77777777" w:rsidR="00B2101B" w:rsidRDefault="00B2101B">
      <w:pPr>
        <w:pStyle w:val="BodyText"/>
        <w:ind w:left="0" w:firstLine="0"/>
        <w:rPr>
          <w:sz w:val="30"/>
        </w:rPr>
      </w:pPr>
    </w:p>
    <w:p w14:paraId="697C098B" w14:textId="77777777" w:rsidR="00B2101B" w:rsidRDefault="00B2101B">
      <w:pPr>
        <w:pStyle w:val="BodyText"/>
        <w:ind w:left="0" w:firstLine="0"/>
        <w:rPr>
          <w:sz w:val="30"/>
        </w:rPr>
      </w:pPr>
    </w:p>
    <w:p w14:paraId="5687120E" w14:textId="77777777" w:rsidR="00B2101B" w:rsidRDefault="00B2101B">
      <w:pPr>
        <w:pStyle w:val="BodyText"/>
        <w:ind w:left="0" w:firstLine="0"/>
        <w:rPr>
          <w:sz w:val="30"/>
        </w:rPr>
      </w:pPr>
    </w:p>
    <w:p w14:paraId="16CC86E5" w14:textId="77777777" w:rsidR="00B2101B" w:rsidRDefault="00B2101B">
      <w:pPr>
        <w:pStyle w:val="BodyText"/>
        <w:spacing w:before="189"/>
        <w:ind w:left="0" w:firstLine="0"/>
        <w:rPr>
          <w:sz w:val="30"/>
        </w:rPr>
      </w:pPr>
    </w:p>
    <w:p w14:paraId="3F5FB092" w14:textId="77777777" w:rsidR="00B2101B" w:rsidRDefault="00480460">
      <w:pPr>
        <w:pStyle w:val="Title"/>
      </w:pPr>
      <w:r>
        <w:t>CHURCH</w:t>
      </w:r>
      <w:r>
        <w:rPr>
          <w:spacing w:val="-7"/>
        </w:rPr>
        <w:t xml:space="preserve"> </w:t>
      </w:r>
      <w:r>
        <w:t>&amp;</w:t>
      </w:r>
      <w:r>
        <w:rPr>
          <w:spacing w:val="-8"/>
        </w:rPr>
        <w:t xml:space="preserve"> </w:t>
      </w:r>
      <w:r>
        <w:t>DWIGHT</w:t>
      </w:r>
      <w:r>
        <w:rPr>
          <w:spacing w:val="-10"/>
        </w:rPr>
        <w:t xml:space="preserve"> </w:t>
      </w:r>
      <w:r>
        <w:t>CO.,</w:t>
      </w:r>
      <w:r>
        <w:rPr>
          <w:spacing w:val="-10"/>
        </w:rPr>
        <w:t xml:space="preserve"> </w:t>
      </w:r>
      <w:r>
        <w:rPr>
          <w:spacing w:val="-4"/>
        </w:rPr>
        <w:t>INC.</w:t>
      </w:r>
    </w:p>
    <w:p w14:paraId="55059F6A" w14:textId="77777777" w:rsidR="00B2101B" w:rsidRDefault="00480460">
      <w:pPr>
        <w:spacing w:before="239"/>
        <w:ind w:right="25"/>
        <w:jc w:val="center"/>
        <w:rPr>
          <w:b/>
          <w:sz w:val="24"/>
        </w:rPr>
      </w:pPr>
      <w:bookmarkStart w:id="0" w:name="Corporate_Governance_Guidelines"/>
      <w:bookmarkEnd w:id="0"/>
      <w:r>
        <w:rPr>
          <w:b/>
          <w:sz w:val="24"/>
        </w:rPr>
        <w:t>Corporate</w:t>
      </w:r>
      <w:r>
        <w:rPr>
          <w:b/>
          <w:spacing w:val="-5"/>
          <w:sz w:val="24"/>
        </w:rPr>
        <w:t xml:space="preserve"> </w:t>
      </w:r>
      <w:r>
        <w:rPr>
          <w:b/>
          <w:sz w:val="24"/>
        </w:rPr>
        <w:t>Governance</w:t>
      </w:r>
      <w:r>
        <w:rPr>
          <w:b/>
          <w:spacing w:val="-4"/>
          <w:sz w:val="24"/>
        </w:rPr>
        <w:t xml:space="preserve"> </w:t>
      </w:r>
      <w:r>
        <w:rPr>
          <w:b/>
          <w:spacing w:val="-2"/>
          <w:sz w:val="24"/>
        </w:rPr>
        <w:t>Guidelines</w:t>
      </w:r>
    </w:p>
    <w:p w14:paraId="53C17F32" w14:textId="77777777" w:rsidR="00B2101B" w:rsidRDefault="00B2101B">
      <w:pPr>
        <w:pStyle w:val="BodyText"/>
        <w:ind w:left="0" w:firstLine="0"/>
        <w:rPr>
          <w:b/>
        </w:rPr>
      </w:pPr>
    </w:p>
    <w:p w14:paraId="41398B43" w14:textId="77777777" w:rsidR="00B2101B" w:rsidRDefault="00B2101B">
      <w:pPr>
        <w:pStyle w:val="BodyText"/>
        <w:spacing w:before="166"/>
        <w:ind w:left="0" w:firstLine="0"/>
        <w:rPr>
          <w:b/>
        </w:rPr>
      </w:pPr>
    </w:p>
    <w:p w14:paraId="57A06AF8" w14:textId="09639FAD" w:rsidR="00B2101B" w:rsidRDefault="00480460">
      <w:pPr>
        <w:ind w:left="12" w:right="25"/>
        <w:jc w:val="center"/>
        <w:rPr>
          <w:b/>
          <w:sz w:val="24"/>
        </w:rPr>
      </w:pPr>
      <w:bookmarkStart w:id="1" w:name="As_Amended_on_January_31,_2024"/>
      <w:bookmarkEnd w:id="1"/>
      <w:r>
        <w:rPr>
          <w:b/>
          <w:sz w:val="24"/>
        </w:rPr>
        <w:t>As</w:t>
      </w:r>
      <w:r>
        <w:rPr>
          <w:b/>
          <w:spacing w:val="-4"/>
          <w:sz w:val="24"/>
        </w:rPr>
        <w:t xml:space="preserve"> </w:t>
      </w:r>
      <w:r>
        <w:rPr>
          <w:b/>
          <w:sz w:val="24"/>
        </w:rPr>
        <w:t>Amended on</w:t>
      </w:r>
      <w:r>
        <w:rPr>
          <w:b/>
          <w:spacing w:val="3"/>
          <w:sz w:val="24"/>
        </w:rPr>
        <w:t xml:space="preserve"> </w:t>
      </w:r>
      <w:r w:rsidR="00AE39FF">
        <w:rPr>
          <w:b/>
          <w:sz w:val="24"/>
        </w:rPr>
        <w:t>March</w:t>
      </w:r>
      <w:r>
        <w:rPr>
          <w:b/>
          <w:sz w:val="24"/>
        </w:rPr>
        <w:t xml:space="preserve"> </w:t>
      </w:r>
      <w:r w:rsidR="008415B9">
        <w:rPr>
          <w:b/>
          <w:sz w:val="24"/>
        </w:rPr>
        <w:t>18</w:t>
      </w:r>
      <w:r>
        <w:rPr>
          <w:b/>
          <w:sz w:val="24"/>
        </w:rPr>
        <w:t>,</w:t>
      </w:r>
      <w:r>
        <w:rPr>
          <w:b/>
          <w:spacing w:val="2"/>
          <w:sz w:val="24"/>
        </w:rPr>
        <w:t xml:space="preserve"> </w:t>
      </w:r>
      <w:r>
        <w:rPr>
          <w:b/>
          <w:spacing w:val="-4"/>
          <w:sz w:val="24"/>
        </w:rPr>
        <w:t>202</w:t>
      </w:r>
      <w:r w:rsidR="00AE39FF">
        <w:rPr>
          <w:b/>
          <w:spacing w:val="-4"/>
          <w:sz w:val="24"/>
        </w:rPr>
        <w:t>5</w:t>
      </w:r>
    </w:p>
    <w:p w14:paraId="40349FEF" w14:textId="77777777" w:rsidR="00B2101B" w:rsidRDefault="00B2101B">
      <w:pPr>
        <w:jc w:val="center"/>
        <w:rPr>
          <w:sz w:val="24"/>
        </w:rPr>
        <w:sectPr w:rsidR="00B2101B">
          <w:type w:val="continuous"/>
          <w:pgSz w:w="12240" w:h="15840"/>
          <w:pgMar w:top="1820" w:right="1320" w:bottom="280" w:left="1340" w:header="720" w:footer="720" w:gutter="0"/>
          <w:cols w:space="720"/>
        </w:sectPr>
      </w:pPr>
    </w:p>
    <w:p w14:paraId="3DE8669F" w14:textId="77777777" w:rsidR="00B2101B" w:rsidRDefault="00480460">
      <w:pPr>
        <w:spacing w:before="77"/>
        <w:ind w:right="25"/>
        <w:jc w:val="center"/>
        <w:rPr>
          <w:b/>
          <w:sz w:val="24"/>
        </w:rPr>
      </w:pPr>
      <w:bookmarkStart w:id="2" w:name="TABLE_OF_CONTENTS"/>
      <w:bookmarkEnd w:id="2"/>
      <w:r>
        <w:rPr>
          <w:b/>
          <w:sz w:val="24"/>
          <w:u w:val="single"/>
        </w:rPr>
        <w:lastRenderedPageBreak/>
        <w:t>TABLE</w:t>
      </w:r>
      <w:r>
        <w:rPr>
          <w:b/>
          <w:spacing w:val="-1"/>
          <w:sz w:val="24"/>
          <w:u w:val="single"/>
        </w:rPr>
        <w:t xml:space="preserve"> </w:t>
      </w:r>
      <w:r>
        <w:rPr>
          <w:b/>
          <w:sz w:val="24"/>
          <w:u w:val="single"/>
        </w:rPr>
        <w:t>OF</w:t>
      </w:r>
      <w:r>
        <w:rPr>
          <w:b/>
          <w:spacing w:val="-1"/>
          <w:sz w:val="24"/>
          <w:u w:val="single"/>
        </w:rPr>
        <w:t xml:space="preserve"> </w:t>
      </w:r>
      <w:r>
        <w:rPr>
          <w:b/>
          <w:spacing w:val="-2"/>
          <w:sz w:val="24"/>
          <w:u w:val="single"/>
        </w:rPr>
        <w:t>CONTENTS</w:t>
      </w:r>
    </w:p>
    <w:p w14:paraId="17B5B097" w14:textId="77777777" w:rsidR="00B2101B" w:rsidRDefault="00480460">
      <w:pPr>
        <w:spacing w:before="237"/>
        <w:ind w:right="118"/>
        <w:jc w:val="right"/>
        <w:rPr>
          <w:b/>
          <w:sz w:val="24"/>
        </w:rPr>
      </w:pPr>
      <w:r>
        <w:rPr>
          <w:b/>
          <w:spacing w:val="-4"/>
          <w:sz w:val="24"/>
          <w:u w:val="single"/>
        </w:rPr>
        <w:t>Page</w:t>
      </w:r>
    </w:p>
    <w:p w14:paraId="304447A1" w14:textId="77777777" w:rsidR="00B2101B" w:rsidRDefault="00B2101B">
      <w:pPr>
        <w:jc w:val="right"/>
        <w:rPr>
          <w:sz w:val="24"/>
        </w:rPr>
        <w:sectPr w:rsidR="00B2101B">
          <w:footerReference w:type="default" r:id="rId7"/>
          <w:pgSz w:w="12240" w:h="15840"/>
          <w:pgMar w:top="1360" w:right="1320" w:bottom="1724" w:left="1340" w:header="0" w:footer="787" w:gutter="0"/>
          <w:pgNumType w:start="1"/>
          <w:cols w:space="720"/>
        </w:sectPr>
      </w:pPr>
    </w:p>
    <w:sdt>
      <w:sdtPr>
        <w:rPr>
          <w:sz w:val="22"/>
          <w:szCs w:val="22"/>
        </w:rPr>
        <w:id w:val="773973567"/>
        <w:docPartObj>
          <w:docPartGallery w:val="Table of Contents"/>
          <w:docPartUnique/>
        </w:docPartObj>
      </w:sdtPr>
      <w:sdtEndPr/>
      <w:sdtContent>
        <w:p w14:paraId="467CBCDC" w14:textId="77777777" w:rsidR="00B2101B" w:rsidRDefault="00480460">
          <w:pPr>
            <w:pStyle w:val="TOC1"/>
            <w:numPr>
              <w:ilvl w:val="0"/>
              <w:numId w:val="4"/>
            </w:numPr>
            <w:tabs>
              <w:tab w:val="left" w:pos="820"/>
              <w:tab w:val="right" w:leader="dot" w:pos="9463"/>
            </w:tabs>
            <w:spacing w:before="239"/>
            <w:ind w:left="820" w:hanging="720"/>
          </w:pPr>
          <w:r>
            <w:fldChar w:fldCharType="begin"/>
          </w:r>
          <w:r>
            <w:instrText xml:space="preserve">TOC \o "1-2" \h \z \u </w:instrText>
          </w:r>
          <w:r>
            <w:fldChar w:fldCharType="separate"/>
          </w:r>
          <w:hyperlink w:anchor="_bookmark0" w:history="1">
            <w:r>
              <w:t>DIRECTOR</w:t>
            </w:r>
            <w:r>
              <w:rPr>
                <w:spacing w:val="-4"/>
              </w:rPr>
              <w:t xml:space="preserve"> </w:t>
            </w:r>
            <w:r>
              <w:t>QUALIFICATION</w:t>
            </w:r>
            <w:r>
              <w:rPr>
                <w:spacing w:val="-3"/>
              </w:rPr>
              <w:t xml:space="preserve"> </w:t>
            </w:r>
            <w:r>
              <w:rPr>
                <w:spacing w:val="-2"/>
              </w:rPr>
              <w:t>STANDARDS</w:t>
            </w:r>
            <w:r>
              <w:tab/>
            </w:r>
            <w:r>
              <w:rPr>
                <w:spacing w:val="-10"/>
              </w:rPr>
              <w:t>1</w:t>
            </w:r>
          </w:hyperlink>
        </w:p>
        <w:p w14:paraId="3A6627CD" w14:textId="77777777" w:rsidR="00B2101B" w:rsidRDefault="00F85FC4">
          <w:pPr>
            <w:pStyle w:val="TOC2"/>
            <w:numPr>
              <w:ilvl w:val="1"/>
              <w:numId w:val="4"/>
            </w:numPr>
            <w:tabs>
              <w:tab w:val="left" w:pos="1540"/>
              <w:tab w:val="right" w:leader="dot" w:pos="9463"/>
            </w:tabs>
            <w:spacing w:before="237"/>
            <w:ind w:left="1540" w:hanging="719"/>
          </w:pPr>
          <w:hyperlink w:anchor="_bookmark1" w:history="1">
            <w:r w:rsidR="00480460">
              <w:t>Selection</w:t>
            </w:r>
            <w:r w:rsidR="00480460">
              <w:rPr>
                <w:spacing w:val="-5"/>
              </w:rPr>
              <w:t xml:space="preserve"> </w:t>
            </w:r>
            <w:r w:rsidR="00480460">
              <w:t>of</w:t>
            </w:r>
            <w:r w:rsidR="00480460">
              <w:rPr>
                <w:spacing w:val="-6"/>
              </w:rPr>
              <w:t xml:space="preserve"> </w:t>
            </w:r>
            <w:r w:rsidR="00480460">
              <w:rPr>
                <w:spacing w:val="-2"/>
              </w:rPr>
              <w:t>Directors</w:t>
            </w:r>
            <w:r w:rsidR="00480460">
              <w:tab/>
            </w:r>
            <w:r w:rsidR="00480460">
              <w:rPr>
                <w:spacing w:val="-10"/>
              </w:rPr>
              <w:t>1</w:t>
            </w:r>
          </w:hyperlink>
        </w:p>
        <w:p w14:paraId="7C11C22E" w14:textId="77777777" w:rsidR="00B2101B" w:rsidRDefault="00F85FC4">
          <w:pPr>
            <w:pStyle w:val="TOC2"/>
            <w:numPr>
              <w:ilvl w:val="1"/>
              <w:numId w:val="4"/>
            </w:numPr>
            <w:tabs>
              <w:tab w:val="left" w:pos="1540"/>
              <w:tab w:val="right" w:leader="dot" w:pos="9463"/>
            </w:tabs>
            <w:spacing w:before="243"/>
            <w:ind w:left="1540" w:hanging="719"/>
          </w:pPr>
          <w:hyperlink w:anchor="_bookmark2" w:history="1">
            <w:r w:rsidR="00480460">
              <w:t>Independent</w:t>
            </w:r>
            <w:r w:rsidR="00480460">
              <w:rPr>
                <w:spacing w:val="-2"/>
              </w:rPr>
              <w:t xml:space="preserve"> Directors</w:t>
            </w:r>
            <w:r w:rsidR="00480460">
              <w:tab/>
            </w:r>
            <w:r w:rsidR="00480460">
              <w:rPr>
                <w:spacing w:val="-10"/>
              </w:rPr>
              <w:t>2</w:t>
            </w:r>
          </w:hyperlink>
        </w:p>
        <w:p w14:paraId="50534F54" w14:textId="77777777" w:rsidR="00B2101B" w:rsidRDefault="00F85FC4">
          <w:pPr>
            <w:pStyle w:val="TOC2"/>
            <w:numPr>
              <w:ilvl w:val="1"/>
              <w:numId w:val="4"/>
            </w:numPr>
            <w:tabs>
              <w:tab w:val="left" w:pos="1540"/>
              <w:tab w:val="right" w:leader="dot" w:pos="9463"/>
            </w:tabs>
            <w:ind w:left="1540" w:hanging="719"/>
          </w:pPr>
          <w:hyperlink w:anchor="_bookmark3" w:history="1">
            <w:r w:rsidR="00480460">
              <w:t>Board Determination</w:t>
            </w:r>
            <w:r w:rsidR="00480460">
              <w:rPr>
                <w:spacing w:val="-4"/>
              </w:rPr>
              <w:t xml:space="preserve"> </w:t>
            </w:r>
            <w:r w:rsidR="00480460">
              <w:t>of</w:t>
            </w:r>
            <w:r w:rsidR="00480460">
              <w:rPr>
                <w:spacing w:val="-6"/>
              </w:rPr>
              <w:t xml:space="preserve"> </w:t>
            </w:r>
            <w:r w:rsidR="00480460">
              <w:rPr>
                <w:spacing w:val="-2"/>
              </w:rPr>
              <w:t>Independence</w:t>
            </w:r>
            <w:r w:rsidR="00480460">
              <w:tab/>
            </w:r>
            <w:r w:rsidR="00480460">
              <w:rPr>
                <w:spacing w:val="-10"/>
              </w:rPr>
              <w:t>2</w:t>
            </w:r>
          </w:hyperlink>
        </w:p>
        <w:p w14:paraId="271723A8" w14:textId="77777777" w:rsidR="00B2101B" w:rsidRDefault="00F85FC4">
          <w:pPr>
            <w:pStyle w:val="TOC2"/>
            <w:numPr>
              <w:ilvl w:val="1"/>
              <w:numId w:val="4"/>
            </w:numPr>
            <w:tabs>
              <w:tab w:val="left" w:pos="1540"/>
              <w:tab w:val="right" w:leader="dot" w:pos="9463"/>
            </w:tabs>
            <w:spacing w:before="242"/>
            <w:ind w:left="1540" w:hanging="719"/>
          </w:pPr>
          <w:hyperlink w:anchor="_bookmark4" w:history="1">
            <w:r w:rsidR="00480460">
              <w:t>Additional</w:t>
            </w:r>
            <w:r w:rsidR="00480460">
              <w:rPr>
                <w:spacing w:val="-10"/>
              </w:rPr>
              <w:t xml:space="preserve"> </w:t>
            </w:r>
            <w:r w:rsidR="00480460">
              <w:t>“independence”</w:t>
            </w:r>
            <w:r w:rsidR="00480460">
              <w:rPr>
                <w:spacing w:val="-5"/>
              </w:rPr>
              <w:t xml:space="preserve"> </w:t>
            </w:r>
            <w:r w:rsidR="00480460">
              <w:t>requirements</w:t>
            </w:r>
            <w:r w:rsidR="00480460">
              <w:rPr>
                <w:spacing w:val="-6"/>
              </w:rPr>
              <w:t xml:space="preserve"> </w:t>
            </w:r>
            <w:r w:rsidR="00480460">
              <w:t>for</w:t>
            </w:r>
            <w:r w:rsidR="00480460">
              <w:rPr>
                <w:spacing w:val="-2"/>
              </w:rPr>
              <w:t xml:space="preserve"> </w:t>
            </w:r>
            <w:r w:rsidR="00480460">
              <w:t>committee</w:t>
            </w:r>
            <w:r w:rsidR="00480460">
              <w:rPr>
                <w:spacing w:val="-4"/>
              </w:rPr>
              <w:t xml:space="preserve"> </w:t>
            </w:r>
            <w:r w:rsidR="00480460">
              <w:rPr>
                <w:spacing w:val="-2"/>
              </w:rPr>
              <w:t>membership</w:t>
            </w:r>
            <w:r w:rsidR="00480460">
              <w:tab/>
            </w:r>
            <w:r w:rsidR="00480460">
              <w:rPr>
                <w:spacing w:val="-10"/>
              </w:rPr>
              <w:t>3</w:t>
            </w:r>
          </w:hyperlink>
        </w:p>
        <w:p w14:paraId="3DBFAB37" w14:textId="77777777" w:rsidR="00B2101B" w:rsidRDefault="00F85FC4">
          <w:pPr>
            <w:pStyle w:val="TOC2"/>
            <w:numPr>
              <w:ilvl w:val="1"/>
              <w:numId w:val="4"/>
            </w:numPr>
            <w:tabs>
              <w:tab w:val="left" w:pos="1540"/>
              <w:tab w:val="right" w:leader="dot" w:pos="9463"/>
            </w:tabs>
            <w:ind w:left="1540" w:hanging="719"/>
          </w:pPr>
          <w:hyperlink w:anchor="_bookmark5" w:history="1">
            <w:r w:rsidR="00480460">
              <w:t>Additional</w:t>
            </w:r>
            <w:r w:rsidR="00480460">
              <w:rPr>
                <w:spacing w:val="-7"/>
              </w:rPr>
              <w:t xml:space="preserve"> </w:t>
            </w:r>
            <w:r w:rsidR="00480460">
              <w:t xml:space="preserve">Director </w:t>
            </w:r>
            <w:r w:rsidR="00480460">
              <w:rPr>
                <w:spacing w:val="-2"/>
              </w:rPr>
              <w:t>Qualifications</w:t>
            </w:r>
            <w:r w:rsidR="00480460">
              <w:tab/>
            </w:r>
            <w:r w:rsidR="00480460">
              <w:rPr>
                <w:spacing w:val="-10"/>
              </w:rPr>
              <w:t>3</w:t>
            </w:r>
          </w:hyperlink>
        </w:p>
        <w:p w14:paraId="7D1825E2" w14:textId="77777777" w:rsidR="00B2101B" w:rsidRDefault="00F85FC4">
          <w:pPr>
            <w:pStyle w:val="TOC2"/>
            <w:numPr>
              <w:ilvl w:val="1"/>
              <w:numId w:val="4"/>
            </w:numPr>
            <w:tabs>
              <w:tab w:val="left" w:pos="1540"/>
              <w:tab w:val="right" w:leader="dot" w:pos="9463"/>
            </w:tabs>
            <w:spacing w:before="242"/>
            <w:ind w:left="1540" w:hanging="719"/>
          </w:pPr>
          <w:hyperlink w:anchor="_bookmark6" w:history="1">
            <w:r w:rsidR="00480460">
              <w:t>Disclosure</w:t>
            </w:r>
            <w:r w:rsidR="00480460">
              <w:rPr>
                <w:spacing w:val="-3"/>
              </w:rPr>
              <w:t xml:space="preserve"> </w:t>
            </w:r>
            <w:r w:rsidR="00480460">
              <w:t>of</w:t>
            </w:r>
            <w:r w:rsidR="00480460">
              <w:rPr>
                <w:spacing w:val="-10"/>
              </w:rPr>
              <w:t xml:space="preserve"> </w:t>
            </w:r>
            <w:r w:rsidR="00480460">
              <w:t>Independence</w:t>
            </w:r>
            <w:r w:rsidR="00480460">
              <w:rPr>
                <w:spacing w:val="-2"/>
              </w:rPr>
              <w:t xml:space="preserve"> Determinations</w:t>
            </w:r>
            <w:r w:rsidR="00480460">
              <w:tab/>
            </w:r>
            <w:r w:rsidR="00480460">
              <w:rPr>
                <w:spacing w:val="-10"/>
              </w:rPr>
              <w:t>4</w:t>
            </w:r>
          </w:hyperlink>
        </w:p>
        <w:p w14:paraId="22724531" w14:textId="77777777" w:rsidR="00B2101B" w:rsidRDefault="00F85FC4">
          <w:pPr>
            <w:pStyle w:val="TOC2"/>
            <w:numPr>
              <w:ilvl w:val="1"/>
              <w:numId w:val="4"/>
            </w:numPr>
            <w:tabs>
              <w:tab w:val="left" w:pos="1540"/>
              <w:tab w:val="right" w:leader="dot" w:pos="9463"/>
            </w:tabs>
            <w:ind w:left="1540" w:hanging="719"/>
          </w:pPr>
          <w:hyperlink w:anchor="_bookmark7" w:history="1">
            <w:r w:rsidR="00480460">
              <w:t>Advance</w:t>
            </w:r>
            <w:r w:rsidR="00480460">
              <w:rPr>
                <w:spacing w:val="-3"/>
              </w:rPr>
              <w:t xml:space="preserve"> </w:t>
            </w:r>
            <w:r w:rsidR="00480460">
              <w:t>Resignation</w:t>
            </w:r>
            <w:r w:rsidR="00480460">
              <w:rPr>
                <w:spacing w:val="-7"/>
              </w:rPr>
              <w:t xml:space="preserve"> </w:t>
            </w:r>
            <w:r w:rsidR="00480460">
              <w:t>and</w:t>
            </w:r>
            <w:r w:rsidR="00480460">
              <w:rPr>
                <w:spacing w:val="-1"/>
              </w:rPr>
              <w:t xml:space="preserve"> </w:t>
            </w:r>
            <w:r w:rsidR="00480460">
              <w:t>Majority</w:t>
            </w:r>
            <w:r w:rsidR="00480460">
              <w:rPr>
                <w:spacing w:val="-11"/>
              </w:rPr>
              <w:t xml:space="preserve"> </w:t>
            </w:r>
            <w:r w:rsidR="00480460">
              <w:rPr>
                <w:spacing w:val="-2"/>
              </w:rPr>
              <w:t>Voting</w:t>
            </w:r>
            <w:r w:rsidR="00480460">
              <w:tab/>
            </w:r>
            <w:r w:rsidR="00480460">
              <w:rPr>
                <w:spacing w:val="-10"/>
              </w:rPr>
              <w:t>4</w:t>
            </w:r>
          </w:hyperlink>
        </w:p>
        <w:p w14:paraId="14D52678" w14:textId="77777777" w:rsidR="00B2101B" w:rsidRDefault="00F85FC4">
          <w:pPr>
            <w:pStyle w:val="TOC1"/>
            <w:numPr>
              <w:ilvl w:val="0"/>
              <w:numId w:val="4"/>
            </w:numPr>
            <w:tabs>
              <w:tab w:val="left" w:pos="820"/>
              <w:tab w:val="right" w:leader="dot" w:pos="9463"/>
            </w:tabs>
            <w:ind w:left="820" w:hanging="720"/>
          </w:pPr>
          <w:hyperlink w:anchor="_bookmark8" w:history="1">
            <w:r w:rsidR="00480460">
              <w:t>BOARD</w:t>
            </w:r>
            <w:r w:rsidR="00480460">
              <w:rPr>
                <w:spacing w:val="-4"/>
              </w:rPr>
              <w:t xml:space="preserve"> </w:t>
            </w:r>
            <w:r w:rsidR="00480460">
              <w:t>RESPONSIBILITIES</w:t>
            </w:r>
            <w:r w:rsidR="00480460">
              <w:rPr>
                <w:spacing w:val="-3"/>
              </w:rPr>
              <w:t xml:space="preserve"> </w:t>
            </w:r>
            <w:r w:rsidR="00480460">
              <w:t>AND</w:t>
            </w:r>
            <w:r w:rsidR="00480460">
              <w:rPr>
                <w:spacing w:val="-3"/>
              </w:rPr>
              <w:t xml:space="preserve"> </w:t>
            </w:r>
            <w:r w:rsidR="00480460">
              <w:rPr>
                <w:spacing w:val="-2"/>
              </w:rPr>
              <w:t>DUTIES</w:t>
            </w:r>
            <w:r w:rsidR="00480460">
              <w:tab/>
            </w:r>
            <w:r w:rsidR="00480460">
              <w:rPr>
                <w:spacing w:val="-10"/>
              </w:rPr>
              <w:t>5</w:t>
            </w:r>
          </w:hyperlink>
        </w:p>
        <w:p w14:paraId="50318FE0" w14:textId="77777777" w:rsidR="00B2101B" w:rsidRDefault="00F85FC4">
          <w:pPr>
            <w:pStyle w:val="TOC2"/>
            <w:numPr>
              <w:ilvl w:val="1"/>
              <w:numId w:val="4"/>
            </w:numPr>
            <w:tabs>
              <w:tab w:val="left" w:pos="1540"/>
              <w:tab w:val="right" w:leader="dot" w:pos="9463"/>
            </w:tabs>
            <w:spacing w:before="237"/>
            <w:ind w:left="1540" w:hanging="719"/>
          </w:pPr>
          <w:hyperlink w:anchor="_bookmark9" w:history="1">
            <w:r w:rsidR="00480460">
              <w:t>Director</w:t>
            </w:r>
            <w:r w:rsidR="00480460">
              <w:rPr>
                <w:spacing w:val="1"/>
              </w:rPr>
              <w:t xml:space="preserve"> </w:t>
            </w:r>
            <w:r w:rsidR="00480460">
              <w:rPr>
                <w:spacing w:val="-2"/>
              </w:rPr>
              <w:t>Responsibilities</w:t>
            </w:r>
            <w:r w:rsidR="00480460">
              <w:tab/>
            </w:r>
            <w:r w:rsidR="00480460">
              <w:rPr>
                <w:spacing w:val="-10"/>
              </w:rPr>
              <w:t>5</w:t>
            </w:r>
          </w:hyperlink>
        </w:p>
        <w:p w14:paraId="18696CC1" w14:textId="77777777" w:rsidR="00B2101B" w:rsidRDefault="00F85FC4">
          <w:pPr>
            <w:pStyle w:val="TOC2"/>
            <w:numPr>
              <w:ilvl w:val="1"/>
              <w:numId w:val="4"/>
            </w:numPr>
            <w:tabs>
              <w:tab w:val="left" w:pos="1540"/>
              <w:tab w:val="right" w:leader="dot" w:pos="9463"/>
            </w:tabs>
            <w:spacing w:before="243"/>
            <w:ind w:left="1540" w:hanging="719"/>
          </w:pPr>
          <w:hyperlink w:anchor="_bookmark10" w:history="1">
            <w:r w:rsidR="00480460">
              <w:rPr>
                <w:spacing w:val="-2"/>
              </w:rPr>
              <w:t>Oversight</w:t>
            </w:r>
            <w:r w:rsidR="00480460">
              <w:tab/>
            </w:r>
            <w:r w:rsidR="00480460">
              <w:rPr>
                <w:spacing w:val="-10"/>
              </w:rPr>
              <w:t>5</w:t>
            </w:r>
          </w:hyperlink>
        </w:p>
        <w:p w14:paraId="1F7DDC91" w14:textId="77777777" w:rsidR="00B2101B" w:rsidRDefault="00F85FC4">
          <w:pPr>
            <w:pStyle w:val="TOC2"/>
            <w:numPr>
              <w:ilvl w:val="1"/>
              <w:numId w:val="4"/>
            </w:numPr>
            <w:tabs>
              <w:tab w:val="left" w:pos="1540"/>
              <w:tab w:val="right" w:leader="dot" w:pos="9463"/>
            </w:tabs>
            <w:ind w:left="1540" w:hanging="719"/>
          </w:pPr>
          <w:hyperlink w:anchor="_bookmark11" w:history="1">
            <w:r w:rsidR="00480460">
              <w:t>Board</w:t>
            </w:r>
            <w:r w:rsidR="00480460">
              <w:rPr>
                <w:spacing w:val="4"/>
              </w:rPr>
              <w:t xml:space="preserve"> </w:t>
            </w:r>
            <w:r w:rsidR="00480460">
              <w:rPr>
                <w:spacing w:val="-2"/>
              </w:rPr>
              <w:t>Meetings</w:t>
            </w:r>
            <w:r w:rsidR="00480460">
              <w:tab/>
            </w:r>
            <w:r w:rsidR="00480460">
              <w:rPr>
                <w:spacing w:val="-10"/>
              </w:rPr>
              <w:t>6</w:t>
            </w:r>
          </w:hyperlink>
        </w:p>
        <w:p w14:paraId="3A835FD9" w14:textId="77777777" w:rsidR="00B2101B" w:rsidRDefault="00F85FC4">
          <w:pPr>
            <w:pStyle w:val="TOC2"/>
            <w:numPr>
              <w:ilvl w:val="1"/>
              <w:numId w:val="4"/>
            </w:numPr>
            <w:tabs>
              <w:tab w:val="left" w:pos="1540"/>
              <w:tab w:val="right" w:leader="dot" w:pos="9463"/>
            </w:tabs>
            <w:spacing w:before="242"/>
            <w:ind w:left="1540" w:hanging="719"/>
          </w:pPr>
          <w:hyperlink w:anchor="_bookmark12" w:history="1">
            <w:r w:rsidR="00480460">
              <w:t>Conduct</w:t>
            </w:r>
            <w:r w:rsidR="00480460">
              <w:rPr>
                <w:spacing w:val="2"/>
              </w:rPr>
              <w:t xml:space="preserve"> </w:t>
            </w:r>
            <w:r w:rsidR="00480460">
              <w:t>of</w:t>
            </w:r>
            <w:r w:rsidR="00480460">
              <w:rPr>
                <w:spacing w:val="-6"/>
              </w:rPr>
              <w:t xml:space="preserve"> </w:t>
            </w:r>
            <w:r w:rsidR="00480460">
              <w:rPr>
                <w:spacing w:val="-2"/>
              </w:rPr>
              <w:t>Meetings</w:t>
            </w:r>
            <w:r w:rsidR="00480460">
              <w:tab/>
            </w:r>
            <w:r w:rsidR="00480460">
              <w:rPr>
                <w:spacing w:val="-10"/>
              </w:rPr>
              <w:t>6</w:t>
            </w:r>
          </w:hyperlink>
        </w:p>
        <w:p w14:paraId="5D00D202" w14:textId="77777777" w:rsidR="00B2101B" w:rsidRDefault="00F85FC4">
          <w:pPr>
            <w:pStyle w:val="TOC2"/>
            <w:numPr>
              <w:ilvl w:val="1"/>
              <w:numId w:val="4"/>
            </w:numPr>
            <w:tabs>
              <w:tab w:val="left" w:pos="1540"/>
              <w:tab w:val="right" w:leader="dot" w:pos="9463"/>
            </w:tabs>
            <w:ind w:left="1540" w:hanging="719"/>
          </w:pPr>
          <w:hyperlink w:anchor="_bookmark13" w:history="1">
            <w:r w:rsidR="00480460">
              <w:t>Executive</w:t>
            </w:r>
            <w:r w:rsidR="00480460">
              <w:rPr>
                <w:spacing w:val="-2"/>
              </w:rPr>
              <w:t xml:space="preserve"> </w:t>
            </w:r>
            <w:r w:rsidR="00480460">
              <w:t>Sessions</w:t>
            </w:r>
            <w:r w:rsidR="00480460">
              <w:rPr>
                <w:spacing w:val="-2"/>
              </w:rPr>
              <w:t xml:space="preserve"> </w:t>
            </w:r>
            <w:r w:rsidR="00480460">
              <w:t>of</w:t>
            </w:r>
            <w:r w:rsidR="00480460">
              <w:rPr>
                <w:spacing w:val="-7"/>
              </w:rPr>
              <w:t xml:space="preserve"> </w:t>
            </w:r>
            <w:r w:rsidR="00480460">
              <w:rPr>
                <w:spacing w:val="-2"/>
              </w:rPr>
              <w:t>Directors</w:t>
            </w:r>
            <w:r w:rsidR="00480460">
              <w:tab/>
            </w:r>
            <w:r w:rsidR="00480460">
              <w:rPr>
                <w:spacing w:val="-10"/>
              </w:rPr>
              <w:t>6</w:t>
            </w:r>
          </w:hyperlink>
        </w:p>
        <w:p w14:paraId="03859030" w14:textId="77777777" w:rsidR="00B2101B" w:rsidRDefault="00F85FC4">
          <w:pPr>
            <w:pStyle w:val="TOC1"/>
            <w:numPr>
              <w:ilvl w:val="0"/>
              <w:numId w:val="4"/>
            </w:numPr>
            <w:tabs>
              <w:tab w:val="left" w:pos="820"/>
              <w:tab w:val="right" w:leader="dot" w:pos="9463"/>
            </w:tabs>
            <w:ind w:left="820" w:hanging="720"/>
          </w:pPr>
          <w:hyperlink w:anchor="_bookmark14" w:history="1">
            <w:r w:rsidR="00480460">
              <w:t>DIRECTOR</w:t>
            </w:r>
            <w:r w:rsidR="00480460">
              <w:rPr>
                <w:spacing w:val="-6"/>
              </w:rPr>
              <w:t xml:space="preserve"> </w:t>
            </w:r>
            <w:r w:rsidR="00480460">
              <w:t>ACCESS</w:t>
            </w:r>
            <w:r w:rsidR="00480460">
              <w:rPr>
                <w:spacing w:val="-1"/>
              </w:rPr>
              <w:t xml:space="preserve"> </w:t>
            </w:r>
            <w:r w:rsidR="00480460">
              <w:t>TO</w:t>
            </w:r>
            <w:r w:rsidR="00480460">
              <w:rPr>
                <w:spacing w:val="-2"/>
              </w:rPr>
              <w:t xml:space="preserve"> </w:t>
            </w:r>
            <w:r w:rsidR="00480460">
              <w:t>MANAGEMENT</w:t>
            </w:r>
            <w:r w:rsidR="00480460">
              <w:rPr>
                <w:spacing w:val="-1"/>
              </w:rPr>
              <w:t xml:space="preserve"> </w:t>
            </w:r>
            <w:r w:rsidR="00480460">
              <w:t>AND</w:t>
            </w:r>
            <w:r w:rsidR="00480460">
              <w:rPr>
                <w:spacing w:val="-2"/>
              </w:rPr>
              <w:t xml:space="preserve"> </w:t>
            </w:r>
            <w:r w:rsidR="00480460">
              <w:t>INDEPENDENT</w:t>
            </w:r>
            <w:r w:rsidR="00480460">
              <w:rPr>
                <w:spacing w:val="-4"/>
              </w:rPr>
              <w:t xml:space="preserve"> </w:t>
            </w:r>
            <w:r w:rsidR="00480460">
              <w:rPr>
                <w:spacing w:val="-2"/>
              </w:rPr>
              <w:t>ADVISORS</w:t>
            </w:r>
            <w:r w:rsidR="00480460">
              <w:tab/>
            </w:r>
            <w:r w:rsidR="00480460">
              <w:rPr>
                <w:spacing w:val="-10"/>
              </w:rPr>
              <w:t>7</w:t>
            </w:r>
          </w:hyperlink>
        </w:p>
        <w:p w14:paraId="35F945C6" w14:textId="77777777" w:rsidR="00B2101B" w:rsidRDefault="00F85FC4">
          <w:pPr>
            <w:pStyle w:val="TOC2"/>
            <w:numPr>
              <w:ilvl w:val="1"/>
              <w:numId w:val="4"/>
            </w:numPr>
            <w:tabs>
              <w:tab w:val="left" w:pos="1540"/>
              <w:tab w:val="right" w:leader="dot" w:pos="9463"/>
            </w:tabs>
            <w:spacing w:before="237"/>
            <w:ind w:left="1540" w:hanging="719"/>
          </w:pPr>
          <w:hyperlink w:anchor="_bookmark15" w:history="1">
            <w:r w:rsidR="00480460">
              <w:t>Board Access</w:t>
            </w:r>
            <w:r w:rsidR="00480460">
              <w:rPr>
                <w:spacing w:val="-2"/>
              </w:rPr>
              <w:t xml:space="preserve"> </w:t>
            </w:r>
            <w:r w:rsidR="00480460">
              <w:t>to</w:t>
            </w:r>
            <w:r w:rsidR="00480460">
              <w:rPr>
                <w:spacing w:val="1"/>
              </w:rPr>
              <w:t xml:space="preserve"> </w:t>
            </w:r>
            <w:r w:rsidR="00480460">
              <w:rPr>
                <w:spacing w:val="-2"/>
              </w:rPr>
              <w:t>Management</w:t>
            </w:r>
            <w:r w:rsidR="00480460">
              <w:tab/>
            </w:r>
            <w:r w:rsidR="00480460">
              <w:rPr>
                <w:spacing w:val="-10"/>
              </w:rPr>
              <w:t>7</w:t>
            </w:r>
          </w:hyperlink>
        </w:p>
        <w:p w14:paraId="36F68995" w14:textId="77777777" w:rsidR="00B2101B" w:rsidRDefault="00F85FC4">
          <w:pPr>
            <w:pStyle w:val="TOC2"/>
            <w:numPr>
              <w:ilvl w:val="1"/>
              <w:numId w:val="4"/>
            </w:numPr>
            <w:tabs>
              <w:tab w:val="left" w:pos="1540"/>
              <w:tab w:val="right" w:leader="dot" w:pos="9463"/>
            </w:tabs>
            <w:spacing w:before="243"/>
            <w:ind w:left="1540" w:hanging="719"/>
          </w:pPr>
          <w:hyperlink w:anchor="_bookmark16" w:history="1">
            <w:r w:rsidR="00480460">
              <w:t>Director</w:t>
            </w:r>
            <w:r w:rsidR="00480460">
              <w:rPr>
                <w:spacing w:val="-5"/>
              </w:rPr>
              <w:t xml:space="preserve"> </w:t>
            </w:r>
            <w:r w:rsidR="00480460">
              <w:t>Access</w:t>
            </w:r>
            <w:r w:rsidR="00480460">
              <w:rPr>
                <w:spacing w:val="-3"/>
              </w:rPr>
              <w:t xml:space="preserve"> </w:t>
            </w:r>
            <w:r w:rsidR="00480460">
              <w:t>to</w:t>
            </w:r>
            <w:r w:rsidR="00480460">
              <w:rPr>
                <w:spacing w:val="-2"/>
              </w:rPr>
              <w:t xml:space="preserve"> </w:t>
            </w:r>
            <w:r w:rsidR="00480460">
              <w:t>Independent</w:t>
            </w:r>
            <w:r w:rsidR="00480460">
              <w:rPr>
                <w:spacing w:val="4"/>
              </w:rPr>
              <w:t xml:space="preserve"> </w:t>
            </w:r>
            <w:r w:rsidR="00480460">
              <w:rPr>
                <w:spacing w:val="-2"/>
              </w:rPr>
              <w:t>Advisors</w:t>
            </w:r>
            <w:r w:rsidR="00480460">
              <w:tab/>
            </w:r>
            <w:r w:rsidR="00480460">
              <w:rPr>
                <w:spacing w:val="-10"/>
              </w:rPr>
              <w:t>7</w:t>
            </w:r>
          </w:hyperlink>
        </w:p>
        <w:p w14:paraId="2B08EC00" w14:textId="77777777" w:rsidR="00B2101B" w:rsidRDefault="00F85FC4">
          <w:pPr>
            <w:pStyle w:val="TOC2"/>
            <w:numPr>
              <w:ilvl w:val="1"/>
              <w:numId w:val="4"/>
            </w:numPr>
            <w:tabs>
              <w:tab w:val="left" w:pos="1540"/>
              <w:tab w:val="right" w:leader="dot" w:pos="9463"/>
            </w:tabs>
            <w:ind w:left="1540" w:hanging="719"/>
          </w:pPr>
          <w:hyperlink w:anchor="_bookmark17" w:history="1">
            <w:r w:rsidR="00480460">
              <w:t>Funding</w:t>
            </w:r>
            <w:r w:rsidR="00480460">
              <w:rPr>
                <w:spacing w:val="-1"/>
              </w:rPr>
              <w:t xml:space="preserve"> </w:t>
            </w:r>
            <w:r w:rsidR="00480460">
              <w:t>for</w:t>
            </w:r>
            <w:r w:rsidR="00480460">
              <w:rPr>
                <w:spacing w:val="-3"/>
              </w:rPr>
              <w:t xml:space="preserve"> </w:t>
            </w:r>
            <w:r w:rsidR="00480460">
              <w:t>Committee</w:t>
            </w:r>
            <w:r w:rsidR="00480460">
              <w:rPr>
                <w:spacing w:val="-4"/>
              </w:rPr>
              <w:t xml:space="preserve"> </w:t>
            </w:r>
            <w:r w:rsidR="00480460">
              <w:rPr>
                <w:spacing w:val="-2"/>
              </w:rPr>
              <w:t>Advisors</w:t>
            </w:r>
            <w:r w:rsidR="00480460">
              <w:tab/>
            </w:r>
            <w:r w:rsidR="00480460">
              <w:rPr>
                <w:spacing w:val="-10"/>
              </w:rPr>
              <w:t>7</w:t>
            </w:r>
          </w:hyperlink>
        </w:p>
        <w:p w14:paraId="105291CC" w14:textId="77777777" w:rsidR="00B2101B" w:rsidRDefault="00F85FC4">
          <w:pPr>
            <w:pStyle w:val="TOC1"/>
            <w:numPr>
              <w:ilvl w:val="0"/>
              <w:numId w:val="4"/>
            </w:numPr>
            <w:tabs>
              <w:tab w:val="left" w:pos="820"/>
              <w:tab w:val="right" w:leader="dot" w:pos="9463"/>
            </w:tabs>
            <w:ind w:left="820" w:hanging="720"/>
          </w:pPr>
          <w:hyperlink w:anchor="_bookmark18" w:history="1">
            <w:r w:rsidR="00480460">
              <w:t>DIRECTOR</w:t>
            </w:r>
            <w:r w:rsidR="00480460">
              <w:rPr>
                <w:spacing w:val="-2"/>
              </w:rPr>
              <w:t xml:space="preserve"> COMPENSATION</w:t>
            </w:r>
            <w:r w:rsidR="00480460">
              <w:tab/>
            </w:r>
            <w:r w:rsidR="00480460">
              <w:rPr>
                <w:spacing w:val="-10"/>
              </w:rPr>
              <w:t>8</w:t>
            </w:r>
          </w:hyperlink>
        </w:p>
        <w:p w14:paraId="4AAFF1C3" w14:textId="77777777" w:rsidR="00B2101B" w:rsidRDefault="00F85FC4">
          <w:pPr>
            <w:pStyle w:val="TOC2"/>
            <w:numPr>
              <w:ilvl w:val="1"/>
              <w:numId w:val="4"/>
            </w:numPr>
            <w:tabs>
              <w:tab w:val="left" w:pos="1540"/>
              <w:tab w:val="right" w:leader="dot" w:pos="9463"/>
            </w:tabs>
            <w:spacing w:before="237"/>
            <w:ind w:left="1540" w:hanging="719"/>
          </w:pPr>
          <w:hyperlink w:anchor="_bookmark19" w:history="1">
            <w:r w:rsidR="00480460">
              <w:t>Compensation</w:t>
            </w:r>
            <w:r w:rsidR="00480460">
              <w:rPr>
                <w:spacing w:val="-9"/>
              </w:rPr>
              <w:t xml:space="preserve"> </w:t>
            </w:r>
            <w:r w:rsidR="00480460">
              <w:rPr>
                <w:spacing w:val="-2"/>
              </w:rPr>
              <w:t>Generally</w:t>
            </w:r>
            <w:r w:rsidR="00480460">
              <w:tab/>
            </w:r>
            <w:r w:rsidR="00480460">
              <w:rPr>
                <w:spacing w:val="-10"/>
              </w:rPr>
              <w:t>8</w:t>
            </w:r>
          </w:hyperlink>
        </w:p>
        <w:p w14:paraId="5ADA9796" w14:textId="77777777" w:rsidR="00B2101B" w:rsidRDefault="00F85FC4">
          <w:pPr>
            <w:pStyle w:val="TOC2"/>
            <w:numPr>
              <w:ilvl w:val="1"/>
              <w:numId w:val="4"/>
            </w:numPr>
            <w:tabs>
              <w:tab w:val="left" w:pos="1540"/>
              <w:tab w:val="right" w:leader="dot" w:pos="9463"/>
            </w:tabs>
            <w:spacing w:before="243"/>
            <w:ind w:left="1540" w:hanging="719"/>
          </w:pPr>
          <w:hyperlink w:anchor="_bookmark20" w:history="1">
            <w:r w:rsidR="00480460">
              <w:t>Other</w:t>
            </w:r>
            <w:r w:rsidR="00480460">
              <w:rPr>
                <w:spacing w:val="1"/>
              </w:rPr>
              <w:t xml:space="preserve"> </w:t>
            </w:r>
            <w:r w:rsidR="00480460">
              <w:rPr>
                <w:spacing w:val="-2"/>
              </w:rPr>
              <w:t>Compensation</w:t>
            </w:r>
            <w:r w:rsidR="00480460">
              <w:tab/>
            </w:r>
            <w:r w:rsidR="00480460">
              <w:rPr>
                <w:spacing w:val="-10"/>
              </w:rPr>
              <w:t>8</w:t>
            </w:r>
          </w:hyperlink>
        </w:p>
        <w:p w14:paraId="0EF635DA" w14:textId="77777777" w:rsidR="00B2101B" w:rsidRDefault="00F85FC4">
          <w:pPr>
            <w:pStyle w:val="TOC2"/>
            <w:numPr>
              <w:ilvl w:val="1"/>
              <w:numId w:val="4"/>
            </w:numPr>
            <w:tabs>
              <w:tab w:val="left" w:pos="1540"/>
              <w:tab w:val="right" w:leader="dot" w:pos="9463"/>
            </w:tabs>
            <w:ind w:left="1540" w:hanging="719"/>
          </w:pPr>
          <w:hyperlink w:anchor="_bookmark21" w:history="1">
            <w:r w:rsidR="00480460">
              <w:t>Stock</w:t>
            </w:r>
            <w:r w:rsidR="00480460">
              <w:rPr>
                <w:spacing w:val="1"/>
              </w:rPr>
              <w:t xml:space="preserve"> </w:t>
            </w:r>
            <w:r w:rsidR="00480460">
              <w:rPr>
                <w:spacing w:val="-2"/>
              </w:rPr>
              <w:t>Ownership</w:t>
            </w:r>
            <w:r w:rsidR="00480460">
              <w:tab/>
            </w:r>
            <w:r w:rsidR="00480460">
              <w:rPr>
                <w:spacing w:val="-10"/>
              </w:rPr>
              <w:t>8</w:t>
            </w:r>
          </w:hyperlink>
        </w:p>
        <w:p w14:paraId="167CB64D" w14:textId="77777777" w:rsidR="00B2101B" w:rsidRDefault="00F85FC4">
          <w:pPr>
            <w:pStyle w:val="TOC1"/>
            <w:numPr>
              <w:ilvl w:val="0"/>
              <w:numId w:val="4"/>
            </w:numPr>
            <w:tabs>
              <w:tab w:val="left" w:pos="820"/>
              <w:tab w:val="right" w:leader="dot" w:pos="9463"/>
            </w:tabs>
            <w:spacing w:before="242" w:after="20"/>
            <w:ind w:left="820" w:hanging="720"/>
          </w:pPr>
          <w:hyperlink w:anchor="_bookmark22" w:history="1">
            <w:r w:rsidR="00480460">
              <w:t>DIRECTOR</w:t>
            </w:r>
            <w:r w:rsidR="00480460">
              <w:rPr>
                <w:spacing w:val="-6"/>
              </w:rPr>
              <w:t xml:space="preserve"> </w:t>
            </w:r>
            <w:r w:rsidR="00480460">
              <w:t>ORIENTATION</w:t>
            </w:r>
            <w:r w:rsidR="00480460">
              <w:rPr>
                <w:spacing w:val="-3"/>
              </w:rPr>
              <w:t xml:space="preserve"> </w:t>
            </w:r>
            <w:r w:rsidR="00480460">
              <w:t>AND</w:t>
            </w:r>
            <w:r w:rsidR="00480460">
              <w:rPr>
                <w:spacing w:val="-3"/>
              </w:rPr>
              <w:t xml:space="preserve"> </w:t>
            </w:r>
            <w:r w:rsidR="00480460">
              <w:t>CONTINUING</w:t>
            </w:r>
            <w:r w:rsidR="00480460">
              <w:rPr>
                <w:spacing w:val="-3"/>
              </w:rPr>
              <w:t xml:space="preserve"> </w:t>
            </w:r>
            <w:r w:rsidR="00480460">
              <w:rPr>
                <w:spacing w:val="-2"/>
              </w:rPr>
              <w:t>EDUCATION</w:t>
            </w:r>
            <w:r w:rsidR="00480460">
              <w:tab/>
            </w:r>
            <w:r w:rsidR="00480460">
              <w:rPr>
                <w:spacing w:val="-10"/>
              </w:rPr>
              <w:t>8</w:t>
            </w:r>
          </w:hyperlink>
        </w:p>
        <w:p w14:paraId="496A7419" w14:textId="77777777" w:rsidR="00B2101B" w:rsidRDefault="00F85FC4">
          <w:pPr>
            <w:pStyle w:val="TOC1"/>
            <w:numPr>
              <w:ilvl w:val="0"/>
              <w:numId w:val="4"/>
            </w:numPr>
            <w:tabs>
              <w:tab w:val="left" w:pos="820"/>
              <w:tab w:val="right" w:leader="dot" w:pos="9463"/>
            </w:tabs>
            <w:spacing w:before="72"/>
            <w:ind w:left="820" w:hanging="720"/>
          </w:pPr>
          <w:hyperlink w:anchor="_bookmark23" w:history="1">
            <w:r w:rsidR="00480460">
              <w:t>MANAGEMENT</w:t>
            </w:r>
            <w:r w:rsidR="00480460">
              <w:rPr>
                <w:spacing w:val="-4"/>
              </w:rPr>
              <w:t xml:space="preserve"> </w:t>
            </w:r>
            <w:r w:rsidR="00480460">
              <w:rPr>
                <w:spacing w:val="-2"/>
              </w:rPr>
              <w:t>SUCCESSION</w:t>
            </w:r>
            <w:r w:rsidR="00480460">
              <w:tab/>
            </w:r>
            <w:r w:rsidR="00480460">
              <w:rPr>
                <w:spacing w:val="-10"/>
              </w:rPr>
              <w:t>8</w:t>
            </w:r>
          </w:hyperlink>
        </w:p>
        <w:p w14:paraId="13F4D1E7" w14:textId="77777777" w:rsidR="00B2101B" w:rsidRDefault="00F85FC4">
          <w:pPr>
            <w:pStyle w:val="TOC1"/>
            <w:numPr>
              <w:ilvl w:val="0"/>
              <w:numId w:val="4"/>
            </w:numPr>
            <w:tabs>
              <w:tab w:val="left" w:pos="820"/>
              <w:tab w:val="right" w:leader="dot" w:pos="9463"/>
            </w:tabs>
            <w:spacing w:before="238"/>
            <w:ind w:left="820" w:hanging="720"/>
          </w:pPr>
          <w:hyperlink w:anchor="_bookmark24" w:history="1">
            <w:r w:rsidR="00480460">
              <w:t>ANNUAL</w:t>
            </w:r>
            <w:r w:rsidR="00480460">
              <w:rPr>
                <w:spacing w:val="-7"/>
              </w:rPr>
              <w:t xml:space="preserve"> </w:t>
            </w:r>
            <w:r w:rsidR="00480460">
              <w:t>PERFORMANCE</w:t>
            </w:r>
            <w:r w:rsidR="00480460">
              <w:rPr>
                <w:spacing w:val="-1"/>
              </w:rPr>
              <w:t xml:space="preserve"> </w:t>
            </w:r>
            <w:r w:rsidR="00480460">
              <w:rPr>
                <w:spacing w:val="-2"/>
              </w:rPr>
              <w:t>EVALUATIONS</w:t>
            </w:r>
            <w:r w:rsidR="00480460">
              <w:tab/>
            </w:r>
            <w:r w:rsidR="00480460">
              <w:rPr>
                <w:spacing w:val="-10"/>
              </w:rPr>
              <w:t>9</w:t>
            </w:r>
          </w:hyperlink>
        </w:p>
        <w:p w14:paraId="32255732" w14:textId="77777777" w:rsidR="00B2101B" w:rsidRDefault="00F85FC4">
          <w:pPr>
            <w:pStyle w:val="TOC2"/>
            <w:numPr>
              <w:ilvl w:val="1"/>
              <w:numId w:val="4"/>
            </w:numPr>
            <w:tabs>
              <w:tab w:val="left" w:pos="1540"/>
              <w:tab w:val="right" w:leader="dot" w:pos="9463"/>
            </w:tabs>
            <w:spacing w:before="243"/>
            <w:ind w:left="1540" w:hanging="719"/>
          </w:pPr>
          <w:hyperlink w:anchor="_bookmark25" w:history="1">
            <w:r w:rsidR="00480460">
              <w:t>Board</w:t>
            </w:r>
            <w:r w:rsidR="00480460">
              <w:rPr>
                <w:spacing w:val="-1"/>
              </w:rPr>
              <w:t xml:space="preserve"> </w:t>
            </w:r>
            <w:r w:rsidR="00480460">
              <w:rPr>
                <w:spacing w:val="-2"/>
              </w:rPr>
              <w:t>Evaluation</w:t>
            </w:r>
            <w:r w:rsidR="00480460">
              <w:tab/>
            </w:r>
            <w:r w:rsidR="00480460">
              <w:rPr>
                <w:spacing w:val="-10"/>
              </w:rPr>
              <w:t>9</w:t>
            </w:r>
          </w:hyperlink>
        </w:p>
        <w:p w14:paraId="5D8EEF8E" w14:textId="77777777" w:rsidR="00B2101B" w:rsidRDefault="00F85FC4">
          <w:pPr>
            <w:pStyle w:val="TOC2"/>
            <w:numPr>
              <w:ilvl w:val="1"/>
              <w:numId w:val="4"/>
            </w:numPr>
            <w:tabs>
              <w:tab w:val="left" w:pos="1540"/>
              <w:tab w:val="right" w:leader="dot" w:pos="9463"/>
            </w:tabs>
            <w:spacing w:before="237"/>
            <w:ind w:left="1540" w:hanging="719"/>
          </w:pPr>
          <w:hyperlink w:anchor="_bookmark26" w:history="1">
            <w:r w:rsidR="00480460">
              <w:t>Evaluation</w:t>
            </w:r>
            <w:r w:rsidR="00480460">
              <w:rPr>
                <w:spacing w:val="-4"/>
              </w:rPr>
              <w:t xml:space="preserve"> </w:t>
            </w:r>
            <w:r w:rsidR="00480460">
              <w:t>of</w:t>
            </w:r>
            <w:r w:rsidR="00480460">
              <w:rPr>
                <w:spacing w:val="-6"/>
              </w:rPr>
              <w:t xml:space="preserve"> </w:t>
            </w:r>
            <w:r w:rsidR="00480460">
              <w:t>Chief</w:t>
            </w:r>
            <w:r w:rsidR="00480460">
              <w:rPr>
                <w:spacing w:val="-7"/>
              </w:rPr>
              <w:t xml:space="preserve"> </w:t>
            </w:r>
            <w:r w:rsidR="00480460">
              <w:t>Executive</w:t>
            </w:r>
            <w:r w:rsidR="00480460">
              <w:rPr>
                <w:spacing w:val="1"/>
              </w:rPr>
              <w:t xml:space="preserve"> </w:t>
            </w:r>
            <w:r w:rsidR="00480460">
              <w:rPr>
                <w:spacing w:val="-2"/>
              </w:rPr>
              <w:t>Officer</w:t>
            </w:r>
            <w:r w:rsidR="00480460">
              <w:tab/>
            </w:r>
            <w:r w:rsidR="00480460">
              <w:rPr>
                <w:spacing w:val="-10"/>
              </w:rPr>
              <w:t>9</w:t>
            </w:r>
          </w:hyperlink>
        </w:p>
        <w:p w14:paraId="4F8904FC" w14:textId="77777777" w:rsidR="00B2101B" w:rsidRDefault="00F85FC4">
          <w:pPr>
            <w:pStyle w:val="TOC1"/>
            <w:numPr>
              <w:ilvl w:val="0"/>
              <w:numId w:val="4"/>
            </w:numPr>
            <w:tabs>
              <w:tab w:val="left" w:pos="820"/>
              <w:tab w:val="right" w:leader="dot" w:pos="9463"/>
            </w:tabs>
            <w:ind w:left="820" w:hanging="720"/>
          </w:pPr>
          <w:hyperlink w:anchor="_bookmark27" w:history="1">
            <w:r w:rsidR="00480460">
              <w:t>FINANCIAL</w:t>
            </w:r>
            <w:r w:rsidR="00480460">
              <w:rPr>
                <w:spacing w:val="-9"/>
              </w:rPr>
              <w:t xml:space="preserve"> </w:t>
            </w:r>
            <w:r w:rsidR="00480460">
              <w:rPr>
                <w:spacing w:val="-2"/>
              </w:rPr>
              <w:t>REPORTING</w:t>
            </w:r>
            <w:r w:rsidR="00480460">
              <w:tab/>
            </w:r>
            <w:r w:rsidR="00480460">
              <w:rPr>
                <w:spacing w:val="-10"/>
              </w:rPr>
              <w:t>9</w:t>
            </w:r>
          </w:hyperlink>
        </w:p>
        <w:p w14:paraId="56910EB0" w14:textId="77777777" w:rsidR="00B2101B" w:rsidRDefault="00F85FC4">
          <w:pPr>
            <w:pStyle w:val="TOC1"/>
            <w:numPr>
              <w:ilvl w:val="0"/>
              <w:numId w:val="4"/>
            </w:numPr>
            <w:tabs>
              <w:tab w:val="left" w:pos="820"/>
              <w:tab w:val="right" w:leader="dot" w:pos="9463"/>
            </w:tabs>
            <w:spacing w:before="238"/>
            <w:ind w:left="820" w:hanging="720"/>
          </w:pPr>
          <w:hyperlink w:anchor="_bookmark28" w:history="1">
            <w:r w:rsidR="00480460">
              <w:t>BOARD</w:t>
            </w:r>
            <w:r w:rsidR="00480460">
              <w:rPr>
                <w:spacing w:val="-5"/>
              </w:rPr>
              <w:t xml:space="preserve"> </w:t>
            </w:r>
            <w:r w:rsidR="00480460">
              <w:rPr>
                <w:spacing w:val="-2"/>
              </w:rPr>
              <w:t>COMMITTEES</w:t>
            </w:r>
            <w:r w:rsidR="00480460">
              <w:tab/>
            </w:r>
            <w:r w:rsidR="00480460">
              <w:rPr>
                <w:spacing w:val="-10"/>
              </w:rPr>
              <w:t>9</w:t>
            </w:r>
          </w:hyperlink>
        </w:p>
        <w:p w14:paraId="15ED594C" w14:textId="77777777" w:rsidR="00B2101B" w:rsidRDefault="00F85FC4">
          <w:pPr>
            <w:pStyle w:val="TOC2"/>
            <w:numPr>
              <w:ilvl w:val="1"/>
              <w:numId w:val="4"/>
            </w:numPr>
            <w:tabs>
              <w:tab w:val="left" w:pos="1540"/>
              <w:tab w:val="right" w:leader="dot" w:pos="9463"/>
            </w:tabs>
            <w:spacing w:before="242"/>
            <w:ind w:left="1540" w:hanging="719"/>
          </w:pPr>
          <w:hyperlink w:anchor="_bookmark29" w:history="1">
            <w:r w:rsidR="00480460">
              <w:t>Number and</w:t>
            </w:r>
            <w:r w:rsidR="00480460">
              <w:rPr>
                <w:spacing w:val="-1"/>
              </w:rPr>
              <w:t xml:space="preserve"> </w:t>
            </w:r>
            <w:r w:rsidR="00480460">
              <w:t>Independence</w:t>
            </w:r>
            <w:r w:rsidR="00480460">
              <w:rPr>
                <w:spacing w:val="-2"/>
              </w:rPr>
              <w:t xml:space="preserve"> </w:t>
            </w:r>
            <w:r w:rsidR="00480460">
              <w:t>of</w:t>
            </w:r>
            <w:r w:rsidR="00480460">
              <w:rPr>
                <w:spacing w:val="-8"/>
              </w:rPr>
              <w:t xml:space="preserve"> </w:t>
            </w:r>
            <w:r w:rsidR="00480460">
              <w:rPr>
                <w:spacing w:val="-2"/>
              </w:rPr>
              <w:t>Committees</w:t>
            </w:r>
            <w:r w:rsidR="00480460">
              <w:tab/>
            </w:r>
            <w:r w:rsidR="00480460">
              <w:rPr>
                <w:spacing w:val="-10"/>
              </w:rPr>
              <w:t>9</w:t>
            </w:r>
          </w:hyperlink>
        </w:p>
        <w:p w14:paraId="4D87668A" w14:textId="77777777" w:rsidR="00B2101B" w:rsidRDefault="00F85FC4">
          <w:pPr>
            <w:pStyle w:val="TOC2"/>
            <w:numPr>
              <w:ilvl w:val="1"/>
              <w:numId w:val="4"/>
            </w:numPr>
            <w:tabs>
              <w:tab w:val="left" w:pos="1540"/>
              <w:tab w:val="right" w:leader="dot" w:pos="9463"/>
            </w:tabs>
            <w:ind w:left="1540" w:hanging="719"/>
          </w:pPr>
          <w:hyperlink w:anchor="_bookmark30" w:history="1">
            <w:r w:rsidR="00480460">
              <w:t>Selection</w:t>
            </w:r>
            <w:r w:rsidR="00480460">
              <w:rPr>
                <w:spacing w:val="-3"/>
              </w:rPr>
              <w:t xml:space="preserve"> </w:t>
            </w:r>
            <w:r w:rsidR="00480460">
              <w:t>of</w:t>
            </w:r>
            <w:r w:rsidR="00480460">
              <w:rPr>
                <w:spacing w:val="-6"/>
              </w:rPr>
              <w:t xml:space="preserve"> </w:t>
            </w:r>
            <w:r w:rsidR="00480460">
              <w:t>Committee</w:t>
            </w:r>
            <w:r w:rsidR="00480460">
              <w:rPr>
                <w:spacing w:val="1"/>
              </w:rPr>
              <w:t xml:space="preserve"> </w:t>
            </w:r>
            <w:r w:rsidR="00480460">
              <w:rPr>
                <w:spacing w:val="-2"/>
              </w:rPr>
              <w:t>Members</w:t>
            </w:r>
            <w:r w:rsidR="00480460">
              <w:tab/>
            </w:r>
            <w:r w:rsidR="00480460">
              <w:rPr>
                <w:spacing w:val="-10"/>
              </w:rPr>
              <w:t>9</w:t>
            </w:r>
          </w:hyperlink>
        </w:p>
        <w:p w14:paraId="5E75A33C" w14:textId="77777777" w:rsidR="00B2101B" w:rsidRDefault="00F85FC4">
          <w:pPr>
            <w:pStyle w:val="TOC2"/>
            <w:numPr>
              <w:ilvl w:val="1"/>
              <w:numId w:val="4"/>
            </w:numPr>
            <w:tabs>
              <w:tab w:val="left" w:pos="1540"/>
              <w:tab w:val="right" w:leader="dot" w:pos="9463"/>
            </w:tabs>
            <w:spacing w:before="242"/>
            <w:ind w:left="1540" w:hanging="719"/>
          </w:pPr>
          <w:hyperlink w:anchor="_bookmark31" w:history="1">
            <w:r w:rsidR="00480460">
              <w:rPr>
                <w:spacing w:val="-2"/>
              </w:rPr>
              <w:t>Responsibilities</w:t>
            </w:r>
            <w:r w:rsidR="00480460">
              <w:tab/>
            </w:r>
            <w:r w:rsidR="00480460">
              <w:rPr>
                <w:spacing w:val="-5"/>
              </w:rPr>
              <w:t>10</w:t>
            </w:r>
          </w:hyperlink>
        </w:p>
        <w:p w14:paraId="62040C3D" w14:textId="77777777" w:rsidR="00B2101B" w:rsidRDefault="00F85FC4">
          <w:pPr>
            <w:pStyle w:val="TOC1"/>
            <w:numPr>
              <w:ilvl w:val="0"/>
              <w:numId w:val="4"/>
            </w:numPr>
            <w:tabs>
              <w:tab w:val="left" w:pos="820"/>
              <w:tab w:val="right" w:leader="dot" w:pos="9463"/>
            </w:tabs>
            <w:spacing w:before="238"/>
            <w:ind w:left="820" w:hanging="720"/>
          </w:pPr>
          <w:hyperlink w:anchor="_bookmark32" w:history="1">
            <w:r w:rsidR="00480460">
              <w:t>BOARD</w:t>
            </w:r>
            <w:r w:rsidR="00480460">
              <w:rPr>
                <w:spacing w:val="-7"/>
              </w:rPr>
              <w:t xml:space="preserve"> </w:t>
            </w:r>
            <w:r w:rsidR="00480460">
              <w:rPr>
                <w:spacing w:val="-4"/>
              </w:rPr>
              <w:t>SIZE</w:t>
            </w:r>
            <w:r w:rsidR="00480460">
              <w:tab/>
            </w:r>
            <w:r w:rsidR="00480460">
              <w:rPr>
                <w:spacing w:val="-5"/>
              </w:rPr>
              <w:t>10</w:t>
            </w:r>
          </w:hyperlink>
        </w:p>
        <w:p w14:paraId="50565906" w14:textId="77777777" w:rsidR="00B2101B" w:rsidRDefault="00F85FC4">
          <w:pPr>
            <w:pStyle w:val="TOC1"/>
            <w:numPr>
              <w:ilvl w:val="0"/>
              <w:numId w:val="4"/>
            </w:numPr>
            <w:tabs>
              <w:tab w:val="left" w:pos="820"/>
              <w:tab w:val="right" w:leader="dot" w:pos="9463"/>
            </w:tabs>
            <w:ind w:left="820" w:hanging="720"/>
          </w:pPr>
          <w:hyperlink w:anchor="_bookmark33" w:history="1">
            <w:r w:rsidR="00480460">
              <w:t>BOARD</w:t>
            </w:r>
            <w:r w:rsidR="00480460">
              <w:rPr>
                <w:spacing w:val="-4"/>
              </w:rPr>
              <w:t xml:space="preserve"> </w:t>
            </w:r>
            <w:r w:rsidR="00480460">
              <w:rPr>
                <w:spacing w:val="-2"/>
              </w:rPr>
              <w:t>LEADERSHIP</w:t>
            </w:r>
            <w:r w:rsidR="00480460">
              <w:tab/>
            </w:r>
            <w:r w:rsidR="00480460">
              <w:rPr>
                <w:spacing w:val="-5"/>
              </w:rPr>
              <w:t>10</w:t>
            </w:r>
          </w:hyperlink>
        </w:p>
        <w:p w14:paraId="1BA2255B" w14:textId="77777777" w:rsidR="00B2101B" w:rsidRDefault="00480460">
          <w:r>
            <w:fldChar w:fldCharType="end"/>
          </w:r>
        </w:p>
      </w:sdtContent>
    </w:sdt>
    <w:p w14:paraId="367FD64C" w14:textId="77777777" w:rsidR="00B2101B" w:rsidRDefault="00B2101B">
      <w:pPr>
        <w:sectPr w:rsidR="00B2101B">
          <w:type w:val="continuous"/>
          <w:pgSz w:w="12240" w:h="15840"/>
          <w:pgMar w:top="1360" w:right="1320" w:bottom="1724" w:left="1340" w:header="0" w:footer="787" w:gutter="0"/>
          <w:cols w:space="720"/>
        </w:sectPr>
      </w:pPr>
    </w:p>
    <w:p w14:paraId="614CEAF6" w14:textId="77777777" w:rsidR="00B2101B" w:rsidRDefault="00480460">
      <w:pPr>
        <w:pStyle w:val="BodyText"/>
        <w:spacing w:before="72"/>
        <w:ind w:right="155"/>
      </w:pPr>
      <w:r>
        <w:lastRenderedPageBreak/>
        <w:t>The Governance, Nominating and Corporate Responsibility Committee (the “Governance, Nominating and Corporate Responsibility</w:t>
      </w:r>
      <w:r>
        <w:rPr>
          <w:spacing w:val="-1"/>
        </w:rPr>
        <w:t xml:space="preserve"> </w:t>
      </w:r>
      <w:r>
        <w:t>Committee”) of the Board of Directors (the “Board”)</w:t>
      </w:r>
      <w:r>
        <w:rPr>
          <w:spacing w:val="-1"/>
        </w:rPr>
        <w:t xml:space="preserve"> </w:t>
      </w:r>
      <w:r>
        <w:t>of</w:t>
      </w:r>
      <w:r>
        <w:rPr>
          <w:spacing w:val="-6"/>
        </w:rPr>
        <w:t xml:space="preserve"> </w:t>
      </w:r>
      <w:r>
        <w:t>Church &amp;</w:t>
      </w:r>
      <w:r>
        <w:rPr>
          <w:spacing w:val="-3"/>
        </w:rPr>
        <w:t xml:space="preserve"> </w:t>
      </w:r>
      <w:r>
        <w:t>Dwight Co.,</w:t>
      </w:r>
      <w:r>
        <w:rPr>
          <w:spacing w:val="-1"/>
        </w:rPr>
        <w:t xml:space="preserve"> </w:t>
      </w:r>
      <w:r>
        <w:t>Inc. (the “Company”) has</w:t>
      </w:r>
      <w:r>
        <w:rPr>
          <w:spacing w:val="-1"/>
        </w:rPr>
        <w:t xml:space="preserve"> </w:t>
      </w:r>
      <w:r>
        <w:t>developed, and the Board has adopted, the following Corporate Governance Guidelines (the “Guidelines”) to assist the Board in the exercise of its responsibilities and to serve the best interests of the Company and its stockholders.</w:t>
      </w:r>
      <w:r>
        <w:rPr>
          <w:spacing w:val="-1"/>
        </w:rPr>
        <w:t xml:space="preserve"> </w:t>
      </w:r>
      <w:r>
        <w:t>These</w:t>
      </w:r>
      <w:r>
        <w:rPr>
          <w:spacing w:val="-4"/>
        </w:rPr>
        <w:t xml:space="preserve"> </w:t>
      </w:r>
      <w:r>
        <w:t>Guidelines</w:t>
      </w:r>
      <w:r>
        <w:rPr>
          <w:spacing w:val="-5"/>
        </w:rPr>
        <w:t xml:space="preserve"> </w:t>
      </w:r>
      <w:r>
        <w:t>should</w:t>
      </w:r>
      <w:r>
        <w:rPr>
          <w:spacing w:val="-3"/>
        </w:rPr>
        <w:t xml:space="preserve"> </w:t>
      </w:r>
      <w:r>
        <w:t>be interpreted in</w:t>
      </w:r>
      <w:r>
        <w:rPr>
          <w:spacing w:val="-8"/>
        </w:rPr>
        <w:t xml:space="preserve"> </w:t>
      </w:r>
      <w:r>
        <w:t>the</w:t>
      </w:r>
      <w:r>
        <w:rPr>
          <w:spacing w:val="-4"/>
        </w:rPr>
        <w:t xml:space="preserve"> </w:t>
      </w:r>
      <w:r>
        <w:t>context</w:t>
      </w:r>
      <w:r>
        <w:rPr>
          <w:spacing w:val="-7"/>
        </w:rPr>
        <w:t xml:space="preserve"> </w:t>
      </w:r>
      <w:r>
        <w:t>of</w:t>
      </w:r>
      <w:r>
        <w:rPr>
          <w:spacing w:val="-11"/>
        </w:rPr>
        <w:t xml:space="preserve"> </w:t>
      </w:r>
      <w:r>
        <w:t>all</w:t>
      </w:r>
      <w:r>
        <w:rPr>
          <w:spacing w:val="-8"/>
        </w:rPr>
        <w:t xml:space="preserve"> </w:t>
      </w:r>
      <w:r>
        <w:t>applicable laws</w:t>
      </w:r>
      <w:r>
        <w:rPr>
          <w:spacing w:val="-6"/>
        </w:rPr>
        <w:t xml:space="preserve"> </w:t>
      </w:r>
      <w:r>
        <w:t>and</w:t>
      </w:r>
      <w:r>
        <w:rPr>
          <w:spacing w:val="-3"/>
        </w:rPr>
        <w:t xml:space="preserve"> </w:t>
      </w:r>
      <w:r>
        <w:t>the Company’s</w:t>
      </w:r>
      <w:r>
        <w:rPr>
          <w:spacing w:val="-1"/>
        </w:rPr>
        <w:t xml:space="preserve"> </w:t>
      </w:r>
      <w:r>
        <w:t>Amended</w:t>
      </w:r>
      <w:r>
        <w:rPr>
          <w:spacing w:val="-2"/>
        </w:rPr>
        <w:t xml:space="preserve"> </w:t>
      </w:r>
      <w:r>
        <w:t>and</w:t>
      </w:r>
      <w:r>
        <w:rPr>
          <w:spacing w:val="-2"/>
        </w:rPr>
        <w:t xml:space="preserve"> </w:t>
      </w:r>
      <w:r>
        <w:t>Restated</w:t>
      </w:r>
      <w:r>
        <w:rPr>
          <w:spacing w:val="-2"/>
        </w:rPr>
        <w:t xml:space="preserve"> </w:t>
      </w:r>
      <w:r>
        <w:t>Certificate</w:t>
      </w:r>
      <w:r>
        <w:rPr>
          <w:spacing w:val="-3"/>
        </w:rPr>
        <w:t xml:space="preserve"> </w:t>
      </w:r>
      <w:r>
        <w:t>of</w:t>
      </w:r>
      <w:r>
        <w:rPr>
          <w:spacing w:val="-10"/>
        </w:rPr>
        <w:t xml:space="preserve"> </w:t>
      </w:r>
      <w:r>
        <w:t>Incorporation,</w:t>
      </w:r>
      <w:r>
        <w:rPr>
          <w:spacing w:val="-1"/>
        </w:rPr>
        <w:t xml:space="preserve"> </w:t>
      </w:r>
      <w:r>
        <w:t>as</w:t>
      </w:r>
      <w:r>
        <w:rPr>
          <w:spacing w:val="-5"/>
        </w:rPr>
        <w:t xml:space="preserve"> </w:t>
      </w:r>
      <w:r>
        <w:t>it may</w:t>
      </w:r>
      <w:r>
        <w:rPr>
          <w:spacing w:val="-7"/>
        </w:rPr>
        <w:t xml:space="preserve"> </w:t>
      </w:r>
      <w:r>
        <w:t>be</w:t>
      </w:r>
      <w:r>
        <w:rPr>
          <w:spacing w:val="-3"/>
        </w:rPr>
        <w:t xml:space="preserve"> </w:t>
      </w:r>
      <w:r>
        <w:t>amended from</w:t>
      </w:r>
      <w:r>
        <w:rPr>
          <w:spacing w:val="-11"/>
        </w:rPr>
        <w:t xml:space="preserve"> </w:t>
      </w:r>
      <w:r>
        <w:t>time to time (the “Charter”), by-laws and other corporate governance documents. The Guidelines are intended to serve as a flexible framework within which the Board may conduct its business and not as a set of legally binding obligations. The Guidelines are subject to modification from</w:t>
      </w:r>
      <w:r>
        <w:rPr>
          <w:spacing w:val="-4"/>
        </w:rPr>
        <w:t xml:space="preserve"> </w:t>
      </w:r>
      <w:r>
        <w:t>time to time by</w:t>
      </w:r>
      <w:r>
        <w:rPr>
          <w:spacing w:val="-4"/>
        </w:rPr>
        <w:t xml:space="preserve"> </w:t>
      </w:r>
      <w:r>
        <w:t>the Board as the Board may</w:t>
      </w:r>
      <w:r>
        <w:rPr>
          <w:spacing w:val="-4"/>
        </w:rPr>
        <w:t xml:space="preserve"> </w:t>
      </w:r>
      <w:r>
        <w:t>deem</w:t>
      </w:r>
      <w:r>
        <w:rPr>
          <w:spacing w:val="-3"/>
        </w:rPr>
        <w:t xml:space="preserve"> </w:t>
      </w:r>
      <w:r>
        <w:t>appropriate in the best interests</w:t>
      </w:r>
      <w:r>
        <w:rPr>
          <w:spacing w:val="-1"/>
        </w:rPr>
        <w:t xml:space="preserve"> </w:t>
      </w:r>
      <w:r>
        <w:t>of</w:t>
      </w:r>
      <w:r>
        <w:rPr>
          <w:spacing w:val="-2"/>
        </w:rPr>
        <w:t xml:space="preserve"> </w:t>
      </w:r>
      <w:r>
        <w:t>the Company</w:t>
      </w:r>
      <w:r>
        <w:rPr>
          <w:spacing w:val="-4"/>
        </w:rPr>
        <w:t xml:space="preserve"> </w:t>
      </w:r>
      <w:r>
        <w:t>or as required by applicable laws and regulations.</w:t>
      </w:r>
    </w:p>
    <w:p w14:paraId="5EDED8E6" w14:textId="77777777" w:rsidR="00B2101B" w:rsidRDefault="00480460">
      <w:pPr>
        <w:pStyle w:val="Heading1"/>
        <w:numPr>
          <w:ilvl w:val="0"/>
          <w:numId w:val="3"/>
        </w:numPr>
        <w:tabs>
          <w:tab w:val="left" w:pos="820"/>
        </w:tabs>
        <w:ind w:left="820" w:hanging="720"/>
      </w:pPr>
      <w:bookmarkStart w:id="3" w:name="A._Director_Qualification_Standards"/>
      <w:bookmarkStart w:id="4" w:name="_bookmark0"/>
      <w:bookmarkEnd w:id="3"/>
      <w:bookmarkEnd w:id="4"/>
      <w:r>
        <w:t>Director</w:t>
      </w:r>
      <w:r>
        <w:rPr>
          <w:spacing w:val="-7"/>
        </w:rPr>
        <w:t xml:space="preserve"> </w:t>
      </w:r>
      <w:r>
        <w:t xml:space="preserve">Qualification </w:t>
      </w:r>
      <w:r>
        <w:rPr>
          <w:spacing w:val="-2"/>
        </w:rPr>
        <w:t>Standards</w:t>
      </w:r>
    </w:p>
    <w:p w14:paraId="2633E139" w14:textId="77777777" w:rsidR="00B2101B" w:rsidRDefault="00480460">
      <w:pPr>
        <w:pStyle w:val="Heading2"/>
        <w:numPr>
          <w:ilvl w:val="1"/>
          <w:numId w:val="3"/>
        </w:numPr>
        <w:tabs>
          <w:tab w:val="left" w:pos="1540"/>
        </w:tabs>
        <w:spacing w:before="238"/>
        <w:ind w:left="1540" w:hanging="719"/>
      </w:pPr>
      <w:bookmarkStart w:id="5" w:name="1._Selection_of_Directors"/>
      <w:bookmarkStart w:id="6" w:name="_bookmark1"/>
      <w:bookmarkEnd w:id="5"/>
      <w:bookmarkEnd w:id="6"/>
      <w:r>
        <w:t>Selection of</w:t>
      </w:r>
      <w:r>
        <w:rPr>
          <w:spacing w:val="-2"/>
        </w:rPr>
        <w:t xml:space="preserve"> Directors</w:t>
      </w:r>
    </w:p>
    <w:p w14:paraId="2F54103D" w14:textId="7E2B4FD2" w:rsidR="00B2101B" w:rsidRDefault="00480460">
      <w:pPr>
        <w:pStyle w:val="BodyText"/>
        <w:spacing w:before="238"/>
        <w:ind w:right="155"/>
      </w:pPr>
      <w:r>
        <w:t>The Board is responsible for nominating directors in connection with the proxy solicitation relating to the Company’s annual stockholders meeting and to fill vacancies on the Board when necessary or appropriate. In nominating directors, the Board’s objective, with the assistance of the Governance, Nominating and Corporate Responsibility Committee, is to select individuals with skills and experience that can be of assistance in overseeing the Company’s business. When evaluating the recommendations of the Governance, Nominating and Corporate Responsibility Committee, the Board should consider whether individual directors possess the following personal characteristics: integrity, education, commitment to the Board, business judgment, business</w:t>
      </w:r>
      <w:r>
        <w:rPr>
          <w:spacing w:val="-1"/>
        </w:rPr>
        <w:t xml:space="preserve"> </w:t>
      </w:r>
      <w:r>
        <w:t>experience, accounting and financial</w:t>
      </w:r>
      <w:r>
        <w:rPr>
          <w:spacing w:val="-4"/>
        </w:rPr>
        <w:t xml:space="preserve"> </w:t>
      </w:r>
      <w:r>
        <w:t>expertise, diversity, reputation, civic</w:t>
      </w:r>
      <w:r>
        <w:rPr>
          <w:spacing w:val="-3"/>
        </w:rPr>
        <w:t xml:space="preserve"> </w:t>
      </w:r>
      <w:r>
        <w:t>and</w:t>
      </w:r>
      <w:r>
        <w:rPr>
          <w:spacing w:val="-2"/>
        </w:rPr>
        <w:t xml:space="preserve"> </w:t>
      </w:r>
      <w:r>
        <w:t>community</w:t>
      </w:r>
      <w:r>
        <w:rPr>
          <w:spacing w:val="-7"/>
        </w:rPr>
        <w:t xml:space="preserve"> </w:t>
      </w:r>
      <w:r>
        <w:t>relationships, high</w:t>
      </w:r>
      <w:r>
        <w:rPr>
          <w:spacing w:val="-7"/>
        </w:rPr>
        <w:t xml:space="preserve"> </w:t>
      </w:r>
      <w:r>
        <w:t>performance</w:t>
      </w:r>
      <w:r>
        <w:rPr>
          <w:spacing w:val="-3"/>
        </w:rPr>
        <w:t xml:space="preserve"> </w:t>
      </w:r>
      <w:r>
        <w:t>standards</w:t>
      </w:r>
      <w:r>
        <w:rPr>
          <w:spacing w:val="-4"/>
        </w:rPr>
        <w:t xml:space="preserve"> </w:t>
      </w:r>
      <w:r>
        <w:t>and</w:t>
      </w:r>
      <w:r>
        <w:rPr>
          <w:spacing w:val="-2"/>
        </w:rPr>
        <w:t xml:space="preserve"> </w:t>
      </w:r>
      <w:r>
        <w:t>the</w:t>
      </w:r>
      <w:r>
        <w:rPr>
          <w:spacing w:val="-3"/>
        </w:rPr>
        <w:t xml:space="preserve"> </w:t>
      </w:r>
      <w:r>
        <w:t>ability</w:t>
      </w:r>
      <w:r>
        <w:rPr>
          <w:spacing w:val="-7"/>
        </w:rPr>
        <w:t xml:space="preserve"> </w:t>
      </w:r>
      <w:r>
        <w:t>to</w:t>
      </w:r>
      <w:r>
        <w:rPr>
          <w:spacing w:val="-2"/>
        </w:rPr>
        <w:t xml:space="preserve"> </w:t>
      </w:r>
      <w:r>
        <w:t>act</w:t>
      </w:r>
      <w:r>
        <w:rPr>
          <w:spacing w:val="-2"/>
        </w:rPr>
        <w:t xml:space="preserve"> </w:t>
      </w:r>
      <w:r>
        <w:t>on</w:t>
      </w:r>
      <w:r>
        <w:rPr>
          <w:spacing w:val="-7"/>
        </w:rPr>
        <w:t xml:space="preserve"> </w:t>
      </w:r>
      <w:r>
        <w:t>behalf</w:t>
      </w:r>
      <w:r>
        <w:rPr>
          <w:spacing w:val="-5"/>
        </w:rPr>
        <w:t xml:space="preserve"> </w:t>
      </w:r>
      <w:r>
        <w:t>of stockholders. The Board as a whole should possess all of the following core competencies: accounting &amp; finance, senior executive leadership &amp; strategic planning, mergers &amp; acquisitions/business development, CPG industry, supply chain, information technology/cyber security, R&amp;D/Innovation, marketing and sales, human capital management</w:t>
      </w:r>
      <w:r w:rsidR="007F235C">
        <w:t xml:space="preserve"> </w:t>
      </w:r>
      <w:r w:rsidR="007F235C" w:rsidRPr="008415B9">
        <w:t>and</w:t>
      </w:r>
      <w:r w:rsidRPr="008415B9">
        <w:t xml:space="preserve"> inclusion, public company governance, and global business, among others.</w:t>
      </w:r>
    </w:p>
    <w:p w14:paraId="46FFC768" w14:textId="77777777" w:rsidR="00B2101B" w:rsidRDefault="00480460">
      <w:pPr>
        <w:pStyle w:val="BodyText"/>
        <w:spacing w:before="239"/>
        <w:ind w:right="165"/>
      </w:pPr>
      <w:r>
        <w:t>The</w:t>
      </w:r>
      <w:r>
        <w:rPr>
          <w:spacing w:val="-6"/>
        </w:rPr>
        <w:t xml:space="preserve"> </w:t>
      </w:r>
      <w:r>
        <w:t>Governance,</w:t>
      </w:r>
      <w:r>
        <w:rPr>
          <w:spacing w:val="-4"/>
        </w:rPr>
        <w:t xml:space="preserve"> </w:t>
      </w:r>
      <w:r>
        <w:t>Nominating</w:t>
      </w:r>
      <w:r>
        <w:rPr>
          <w:spacing w:val="-5"/>
        </w:rPr>
        <w:t xml:space="preserve"> </w:t>
      </w:r>
      <w:r>
        <w:t>and</w:t>
      </w:r>
      <w:r>
        <w:rPr>
          <w:spacing w:val="-5"/>
        </w:rPr>
        <w:t xml:space="preserve"> </w:t>
      </w:r>
      <w:r>
        <w:t>Corporate</w:t>
      </w:r>
      <w:r>
        <w:rPr>
          <w:spacing w:val="-6"/>
        </w:rPr>
        <w:t xml:space="preserve"> </w:t>
      </w:r>
      <w:r>
        <w:t>Responsibility</w:t>
      </w:r>
      <w:r>
        <w:rPr>
          <w:spacing w:val="-10"/>
        </w:rPr>
        <w:t xml:space="preserve"> </w:t>
      </w:r>
      <w:r>
        <w:t>Committee</w:t>
      </w:r>
      <w:r>
        <w:rPr>
          <w:spacing w:val="-6"/>
        </w:rPr>
        <w:t xml:space="preserve"> </w:t>
      </w:r>
      <w:r>
        <w:t>will consider</w:t>
      </w:r>
      <w:r>
        <w:rPr>
          <w:spacing w:val="-3"/>
        </w:rPr>
        <w:t xml:space="preserve"> </w:t>
      </w:r>
      <w:r>
        <w:t>candidates</w:t>
      </w:r>
      <w:r>
        <w:rPr>
          <w:spacing w:val="-2"/>
        </w:rPr>
        <w:t xml:space="preserve"> </w:t>
      </w:r>
      <w:r>
        <w:t>for</w:t>
      </w:r>
      <w:r>
        <w:rPr>
          <w:spacing w:val="-3"/>
        </w:rPr>
        <w:t xml:space="preserve"> </w:t>
      </w:r>
      <w:r>
        <w:t>nomination</w:t>
      </w:r>
      <w:r>
        <w:rPr>
          <w:spacing w:val="-9"/>
        </w:rPr>
        <w:t xml:space="preserve"> </w:t>
      </w:r>
      <w:r>
        <w:t>to</w:t>
      </w:r>
      <w:r>
        <w:rPr>
          <w:spacing w:val="-4"/>
        </w:rPr>
        <w:t xml:space="preserve"> </w:t>
      </w:r>
      <w:r>
        <w:t>the</w:t>
      </w:r>
      <w:r>
        <w:rPr>
          <w:spacing w:val="-5"/>
        </w:rPr>
        <w:t xml:space="preserve"> </w:t>
      </w:r>
      <w:r>
        <w:t>Board</w:t>
      </w:r>
      <w:r>
        <w:rPr>
          <w:spacing w:val="-4"/>
        </w:rPr>
        <w:t xml:space="preserve"> </w:t>
      </w:r>
      <w:r>
        <w:t>recommended by</w:t>
      </w:r>
      <w:r>
        <w:rPr>
          <w:spacing w:val="-13"/>
        </w:rPr>
        <w:t xml:space="preserve"> </w:t>
      </w:r>
      <w:r>
        <w:t>a</w:t>
      </w:r>
      <w:r>
        <w:rPr>
          <w:spacing w:val="-5"/>
        </w:rPr>
        <w:t xml:space="preserve"> </w:t>
      </w:r>
      <w:r>
        <w:t>Company</w:t>
      </w:r>
      <w:r>
        <w:rPr>
          <w:spacing w:val="-9"/>
        </w:rPr>
        <w:t xml:space="preserve"> </w:t>
      </w:r>
      <w:r>
        <w:t>stockholder. Stockholders recommending a candidate for nomination to the Board should submit the following information to the Secretary, Church &amp; Dwight Co., Inc., 500 Charles Ewing Boulevard, Ewing, New Jersey 08628:</w:t>
      </w:r>
    </w:p>
    <w:p w14:paraId="5D91B30D" w14:textId="77777777" w:rsidR="00B2101B" w:rsidRDefault="00480460">
      <w:pPr>
        <w:pStyle w:val="ListParagraph"/>
        <w:numPr>
          <w:ilvl w:val="2"/>
          <w:numId w:val="3"/>
        </w:numPr>
        <w:tabs>
          <w:tab w:val="left" w:pos="2261"/>
        </w:tabs>
        <w:spacing w:before="248" w:line="237" w:lineRule="auto"/>
        <w:ind w:right="258"/>
        <w:rPr>
          <w:sz w:val="24"/>
        </w:rPr>
      </w:pPr>
      <w:r>
        <w:rPr>
          <w:sz w:val="24"/>
        </w:rPr>
        <w:t>the</w:t>
      </w:r>
      <w:r>
        <w:rPr>
          <w:spacing w:val="-5"/>
          <w:sz w:val="24"/>
        </w:rPr>
        <w:t xml:space="preserve"> </w:t>
      </w:r>
      <w:r>
        <w:rPr>
          <w:sz w:val="24"/>
        </w:rPr>
        <w:t>name</w:t>
      </w:r>
      <w:r>
        <w:rPr>
          <w:spacing w:val="-5"/>
          <w:sz w:val="24"/>
        </w:rPr>
        <w:t xml:space="preserve"> </w:t>
      </w:r>
      <w:r>
        <w:rPr>
          <w:sz w:val="24"/>
        </w:rPr>
        <w:t>of</w:t>
      </w:r>
      <w:r>
        <w:rPr>
          <w:spacing w:val="-11"/>
          <w:sz w:val="24"/>
        </w:rPr>
        <w:t xml:space="preserve"> </w:t>
      </w:r>
      <w:r>
        <w:rPr>
          <w:sz w:val="24"/>
        </w:rPr>
        <w:t>the</w:t>
      </w:r>
      <w:r>
        <w:rPr>
          <w:spacing w:val="-5"/>
          <w:sz w:val="24"/>
        </w:rPr>
        <w:t xml:space="preserve"> </w:t>
      </w:r>
      <w:r>
        <w:rPr>
          <w:sz w:val="24"/>
        </w:rPr>
        <w:t>candidate</w:t>
      </w:r>
      <w:r>
        <w:rPr>
          <w:spacing w:val="-5"/>
          <w:sz w:val="24"/>
        </w:rPr>
        <w:t xml:space="preserve"> </w:t>
      </w:r>
      <w:r>
        <w:rPr>
          <w:sz w:val="24"/>
        </w:rPr>
        <w:t>and information</w:t>
      </w:r>
      <w:r>
        <w:rPr>
          <w:spacing w:val="-8"/>
          <w:sz w:val="24"/>
        </w:rPr>
        <w:t xml:space="preserve"> </w:t>
      </w:r>
      <w:r>
        <w:rPr>
          <w:sz w:val="24"/>
        </w:rPr>
        <w:t>about</w:t>
      </w:r>
      <w:r>
        <w:rPr>
          <w:spacing w:val="-4"/>
          <w:sz w:val="24"/>
        </w:rPr>
        <w:t xml:space="preserve"> </w:t>
      </w:r>
      <w:r>
        <w:rPr>
          <w:sz w:val="24"/>
        </w:rPr>
        <w:t>the</w:t>
      </w:r>
      <w:r>
        <w:rPr>
          <w:spacing w:val="-5"/>
          <w:sz w:val="24"/>
        </w:rPr>
        <w:t xml:space="preserve"> </w:t>
      </w:r>
      <w:r>
        <w:rPr>
          <w:sz w:val="24"/>
        </w:rPr>
        <w:t>candidate</w:t>
      </w:r>
      <w:r>
        <w:rPr>
          <w:spacing w:val="-5"/>
          <w:sz w:val="24"/>
        </w:rPr>
        <w:t xml:space="preserve"> </w:t>
      </w:r>
      <w:r>
        <w:rPr>
          <w:sz w:val="24"/>
        </w:rPr>
        <w:t>that</w:t>
      </w:r>
      <w:r>
        <w:rPr>
          <w:spacing w:val="-4"/>
          <w:sz w:val="24"/>
        </w:rPr>
        <w:t xml:space="preserve"> </w:t>
      </w:r>
      <w:r>
        <w:rPr>
          <w:sz w:val="24"/>
        </w:rPr>
        <w:t>would be required to be included in a proxy statement under the rules and regulations of the Securities and Exchange Commission (“SEC”</w:t>
      </w:r>
      <w:proofErr w:type="gramStart"/>
      <w:r>
        <w:rPr>
          <w:sz w:val="24"/>
        </w:rPr>
        <w:t>);</w:t>
      </w:r>
      <w:proofErr w:type="gramEnd"/>
    </w:p>
    <w:p w14:paraId="398EE47F" w14:textId="77777777" w:rsidR="00B2101B" w:rsidRDefault="00480460">
      <w:pPr>
        <w:pStyle w:val="ListParagraph"/>
        <w:numPr>
          <w:ilvl w:val="2"/>
          <w:numId w:val="3"/>
        </w:numPr>
        <w:tabs>
          <w:tab w:val="left" w:pos="2261"/>
        </w:tabs>
        <w:spacing w:before="247" w:line="237" w:lineRule="auto"/>
        <w:ind w:right="1101"/>
        <w:rPr>
          <w:sz w:val="24"/>
        </w:rPr>
      </w:pPr>
      <w:r>
        <w:rPr>
          <w:sz w:val="24"/>
        </w:rPr>
        <w:t>information</w:t>
      </w:r>
      <w:r>
        <w:rPr>
          <w:spacing w:val="-9"/>
          <w:sz w:val="24"/>
        </w:rPr>
        <w:t xml:space="preserve"> </w:t>
      </w:r>
      <w:r>
        <w:rPr>
          <w:sz w:val="24"/>
        </w:rPr>
        <w:t>about</w:t>
      </w:r>
      <w:r>
        <w:rPr>
          <w:spacing w:val="-8"/>
          <w:sz w:val="24"/>
        </w:rPr>
        <w:t xml:space="preserve"> </w:t>
      </w:r>
      <w:r>
        <w:rPr>
          <w:sz w:val="24"/>
        </w:rPr>
        <w:t>the</w:t>
      </w:r>
      <w:r>
        <w:rPr>
          <w:spacing w:val="-5"/>
          <w:sz w:val="24"/>
        </w:rPr>
        <w:t xml:space="preserve"> </w:t>
      </w:r>
      <w:r>
        <w:rPr>
          <w:sz w:val="24"/>
        </w:rPr>
        <w:t>relationship</w:t>
      </w:r>
      <w:r>
        <w:rPr>
          <w:spacing w:val="-4"/>
          <w:sz w:val="24"/>
        </w:rPr>
        <w:t xml:space="preserve"> </w:t>
      </w:r>
      <w:r>
        <w:rPr>
          <w:sz w:val="24"/>
        </w:rPr>
        <w:t>between</w:t>
      </w:r>
      <w:r>
        <w:rPr>
          <w:spacing w:val="-9"/>
          <w:sz w:val="24"/>
        </w:rPr>
        <w:t xml:space="preserve"> </w:t>
      </w:r>
      <w:r>
        <w:rPr>
          <w:sz w:val="24"/>
        </w:rPr>
        <w:t>the</w:t>
      </w:r>
      <w:r>
        <w:rPr>
          <w:spacing w:val="-5"/>
          <w:sz w:val="24"/>
        </w:rPr>
        <w:t xml:space="preserve"> </w:t>
      </w:r>
      <w:r>
        <w:rPr>
          <w:sz w:val="24"/>
        </w:rPr>
        <w:t>candidate</w:t>
      </w:r>
      <w:r>
        <w:rPr>
          <w:spacing w:val="-5"/>
          <w:sz w:val="24"/>
        </w:rPr>
        <w:t xml:space="preserve"> </w:t>
      </w:r>
      <w:r>
        <w:rPr>
          <w:sz w:val="24"/>
        </w:rPr>
        <w:t>and</w:t>
      </w:r>
      <w:r>
        <w:rPr>
          <w:spacing w:val="-4"/>
          <w:sz w:val="24"/>
        </w:rPr>
        <w:t xml:space="preserve"> </w:t>
      </w:r>
      <w:r>
        <w:rPr>
          <w:sz w:val="24"/>
        </w:rPr>
        <w:t xml:space="preserve">the recommending </w:t>
      </w:r>
      <w:proofErr w:type="gramStart"/>
      <w:r>
        <w:rPr>
          <w:sz w:val="24"/>
        </w:rPr>
        <w:t>stockholder;</w:t>
      </w:r>
      <w:proofErr w:type="gramEnd"/>
    </w:p>
    <w:p w14:paraId="39E0AFC2" w14:textId="77777777" w:rsidR="00B2101B" w:rsidRDefault="00B2101B">
      <w:pPr>
        <w:spacing w:line="237" w:lineRule="auto"/>
        <w:rPr>
          <w:sz w:val="24"/>
        </w:rPr>
        <w:sectPr w:rsidR="00B2101B">
          <w:footerReference w:type="default" r:id="rId8"/>
          <w:pgSz w:w="12240" w:h="15840"/>
          <w:pgMar w:top="1360" w:right="1320" w:bottom="980" w:left="1340" w:header="0" w:footer="787" w:gutter="0"/>
          <w:pgNumType w:start="1"/>
          <w:cols w:space="720"/>
        </w:sectPr>
      </w:pPr>
    </w:p>
    <w:p w14:paraId="7BC37439" w14:textId="77777777" w:rsidR="00B2101B" w:rsidRDefault="00480460">
      <w:pPr>
        <w:pStyle w:val="ListParagraph"/>
        <w:numPr>
          <w:ilvl w:val="2"/>
          <w:numId w:val="3"/>
        </w:numPr>
        <w:tabs>
          <w:tab w:val="left" w:pos="2261"/>
        </w:tabs>
        <w:spacing w:before="74"/>
        <w:ind w:hanging="720"/>
        <w:rPr>
          <w:sz w:val="24"/>
        </w:rPr>
      </w:pPr>
      <w:r>
        <w:rPr>
          <w:sz w:val="24"/>
        </w:rPr>
        <w:lastRenderedPageBreak/>
        <w:t>the</w:t>
      </w:r>
      <w:r>
        <w:rPr>
          <w:spacing w:val="-2"/>
          <w:sz w:val="24"/>
        </w:rPr>
        <w:t xml:space="preserve"> </w:t>
      </w:r>
      <w:r>
        <w:rPr>
          <w:sz w:val="24"/>
        </w:rPr>
        <w:t>consent</w:t>
      </w:r>
      <w:r>
        <w:rPr>
          <w:spacing w:val="5"/>
          <w:sz w:val="24"/>
        </w:rPr>
        <w:t xml:space="preserve"> </w:t>
      </w:r>
      <w:r>
        <w:rPr>
          <w:sz w:val="24"/>
        </w:rPr>
        <w:t>of</w:t>
      </w:r>
      <w:r>
        <w:rPr>
          <w:spacing w:val="-8"/>
          <w:sz w:val="24"/>
        </w:rPr>
        <w:t xml:space="preserve"> </w:t>
      </w:r>
      <w:r>
        <w:rPr>
          <w:sz w:val="24"/>
        </w:rPr>
        <w:t>the</w:t>
      </w:r>
      <w:r>
        <w:rPr>
          <w:spacing w:val="-1"/>
          <w:sz w:val="24"/>
        </w:rPr>
        <w:t xml:space="preserve"> </w:t>
      </w:r>
      <w:r>
        <w:rPr>
          <w:sz w:val="24"/>
        </w:rPr>
        <w:t>candidate</w:t>
      </w:r>
      <w:r>
        <w:rPr>
          <w:spacing w:val="-6"/>
          <w:sz w:val="24"/>
        </w:rPr>
        <w:t xml:space="preserve"> </w:t>
      </w:r>
      <w:r>
        <w:rPr>
          <w:sz w:val="24"/>
        </w:rPr>
        <w:t>to</w:t>
      </w:r>
      <w:r>
        <w:rPr>
          <w:spacing w:val="5"/>
          <w:sz w:val="24"/>
        </w:rPr>
        <w:t xml:space="preserve"> </w:t>
      </w:r>
      <w:r>
        <w:rPr>
          <w:sz w:val="24"/>
        </w:rPr>
        <w:t>serve</w:t>
      </w:r>
      <w:r>
        <w:rPr>
          <w:spacing w:val="-1"/>
          <w:sz w:val="24"/>
        </w:rPr>
        <w:t xml:space="preserve"> </w:t>
      </w:r>
      <w:r>
        <w:rPr>
          <w:sz w:val="24"/>
        </w:rPr>
        <w:t>as</w:t>
      </w:r>
      <w:r>
        <w:rPr>
          <w:spacing w:val="-2"/>
          <w:sz w:val="24"/>
        </w:rPr>
        <w:t xml:space="preserve"> </w:t>
      </w:r>
      <w:r>
        <w:rPr>
          <w:sz w:val="24"/>
        </w:rPr>
        <w:t>a</w:t>
      </w:r>
      <w:r>
        <w:rPr>
          <w:spacing w:val="-2"/>
          <w:sz w:val="24"/>
        </w:rPr>
        <w:t xml:space="preserve"> </w:t>
      </w:r>
      <w:r>
        <w:rPr>
          <w:sz w:val="24"/>
        </w:rPr>
        <w:t>director;</w:t>
      </w:r>
      <w:r>
        <w:rPr>
          <w:spacing w:val="-4"/>
          <w:sz w:val="24"/>
        </w:rPr>
        <w:t xml:space="preserve"> </w:t>
      </w:r>
      <w:r>
        <w:rPr>
          <w:spacing w:val="-5"/>
          <w:sz w:val="24"/>
        </w:rPr>
        <w:t>and</w:t>
      </w:r>
    </w:p>
    <w:p w14:paraId="144EAB3E" w14:textId="77777777" w:rsidR="00B2101B" w:rsidRDefault="00480460">
      <w:pPr>
        <w:pStyle w:val="ListParagraph"/>
        <w:numPr>
          <w:ilvl w:val="2"/>
          <w:numId w:val="3"/>
        </w:numPr>
        <w:tabs>
          <w:tab w:val="left" w:pos="2261"/>
        </w:tabs>
        <w:spacing w:before="241" w:line="237" w:lineRule="auto"/>
        <w:ind w:right="477"/>
        <w:rPr>
          <w:sz w:val="24"/>
        </w:rPr>
      </w:pPr>
      <w:r>
        <w:rPr>
          <w:sz w:val="24"/>
        </w:rPr>
        <w:t>proof</w:t>
      </w:r>
      <w:r>
        <w:rPr>
          <w:spacing w:val="-8"/>
          <w:sz w:val="24"/>
        </w:rPr>
        <w:t xml:space="preserve"> </w:t>
      </w:r>
      <w:r>
        <w:rPr>
          <w:sz w:val="24"/>
        </w:rPr>
        <w:t>of</w:t>
      </w:r>
      <w:r>
        <w:rPr>
          <w:spacing w:val="-8"/>
          <w:sz w:val="24"/>
        </w:rPr>
        <w:t xml:space="preserve"> </w:t>
      </w:r>
      <w:r>
        <w:rPr>
          <w:sz w:val="24"/>
        </w:rPr>
        <w:t>the</w:t>
      </w:r>
      <w:r>
        <w:rPr>
          <w:spacing w:val="-1"/>
          <w:sz w:val="24"/>
        </w:rPr>
        <w:t xml:space="preserve"> </w:t>
      </w:r>
      <w:r>
        <w:rPr>
          <w:sz w:val="24"/>
        </w:rPr>
        <w:t>number of</w:t>
      </w:r>
      <w:r>
        <w:rPr>
          <w:spacing w:val="-8"/>
          <w:sz w:val="24"/>
        </w:rPr>
        <w:t xml:space="preserve"> </w:t>
      </w:r>
      <w:r>
        <w:rPr>
          <w:sz w:val="24"/>
        </w:rPr>
        <w:t>shares</w:t>
      </w:r>
      <w:r>
        <w:rPr>
          <w:spacing w:val="-2"/>
          <w:sz w:val="24"/>
        </w:rPr>
        <w:t xml:space="preserve"> </w:t>
      </w:r>
      <w:r>
        <w:rPr>
          <w:sz w:val="24"/>
        </w:rPr>
        <w:t>of</w:t>
      </w:r>
      <w:r>
        <w:rPr>
          <w:spacing w:val="-8"/>
          <w:sz w:val="24"/>
        </w:rPr>
        <w:t xml:space="preserve"> </w:t>
      </w:r>
      <w:r>
        <w:rPr>
          <w:sz w:val="24"/>
        </w:rPr>
        <w:t>common</w:t>
      </w:r>
      <w:r>
        <w:rPr>
          <w:spacing w:val="-5"/>
          <w:sz w:val="24"/>
        </w:rPr>
        <w:t xml:space="preserve"> </w:t>
      </w:r>
      <w:r>
        <w:rPr>
          <w:sz w:val="24"/>
        </w:rPr>
        <w:t>stock</w:t>
      </w:r>
      <w:r>
        <w:rPr>
          <w:spacing w:val="-5"/>
          <w:sz w:val="24"/>
        </w:rPr>
        <w:t xml:space="preserve"> </w:t>
      </w:r>
      <w:r>
        <w:rPr>
          <w:sz w:val="24"/>
        </w:rPr>
        <w:t>that the</w:t>
      </w:r>
      <w:r>
        <w:rPr>
          <w:spacing w:val="-1"/>
          <w:sz w:val="24"/>
        </w:rPr>
        <w:t xml:space="preserve"> </w:t>
      </w:r>
      <w:r>
        <w:rPr>
          <w:sz w:val="24"/>
        </w:rPr>
        <w:t>recommending stockholder owns and the length of time the shares have been owned.</w:t>
      </w:r>
    </w:p>
    <w:p w14:paraId="290C18CE" w14:textId="77777777" w:rsidR="00B2101B" w:rsidRDefault="00480460">
      <w:pPr>
        <w:pStyle w:val="Heading2"/>
        <w:numPr>
          <w:ilvl w:val="1"/>
          <w:numId w:val="3"/>
        </w:numPr>
        <w:tabs>
          <w:tab w:val="left" w:pos="1540"/>
        </w:tabs>
        <w:spacing w:before="248"/>
        <w:ind w:left="1540" w:hanging="719"/>
      </w:pPr>
      <w:bookmarkStart w:id="7" w:name="2._Independent_Directors"/>
      <w:bookmarkStart w:id="8" w:name="_bookmark2"/>
      <w:bookmarkEnd w:id="7"/>
      <w:bookmarkEnd w:id="8"/>
      <w:r>
        <w:t>Independent</w:t>
      </w:r>
      <w:r>
        <w:rPr>
          <w:spacing w:val="-4"/>
        </w:rPr>
        <w:t xml:space="preserve"> </w:t>
      </w:r>
      <w:r>
        <w:rPr>
          <w:spacing w:val="-2"/>
        </w:rPr>
        <w:t>Directors</w:t>
      </w:r>
    </w:p>
    <w:p w14:paraId="502061EA" w14:textId="77777777" w:rsidR="00B2101B" w:rsidRDefault="00480460">
      <w:pPr>
        <w:pStyle w:val="BodyText"/>
        <w:spacing w:before="233"/>
      </w:pPr>
      <w:r>
        <w:t>To increase the quality of the Board’s oversight and to lessen the possibility of conflicts</w:t>
      </w:r>
      <w:r>
        <w:rPr>
          <w:spacing w:val="-4"/>
        </w:rPr>
        <w:t xml:space="preserve"> </w:t>
      </w:r>
      <w:r>
        <w:t>of</w:t>
      </w:r>
      <w:r>
        <w:rPr>
          <w:spacing w:val="-4"/>
        </w:rPr>
        <w:t xml:space="preserve"> </w:t>
      </w:r>
      <w:r>
        <w:t>interest,</w:t>
      </w:r>
      <w:r>
        <w:rPr>
          <w:spacing w:val="-3"/>
        </w:rPr>
        <w:t xml:space="preserve"> </w:t>
      </w:r>
      <w:r>
        <w:t>the</w:t>
      </w:r>
      <w:r>
        <w:rPr>
          <w:spacing w:val="-2"/>
        </w:rPr>
        <w:t xml:space="preserve"> </w:t>
      </w:r>
      <w:r>
        <w:t>Board</w:t>
      </w:r>
      <w:r>
        <w:rPr>
          <w:spacing w:val="-6"/>
        </w:rPr>
        <w:t xml:space="preserve"> </w:t>
      </w:r>
      <w:r>
        <w:t>shall</w:t>
      </w:r>
      <w:r>
        <w:rPr>
          <w:spacing w:val="-5"/>
        </w:rPr>
        <w:t xml:space="preserve"> </w:t>
      </w:r>
      <w:r>
        <w:t>have</w:t>
      </w:r>
      <w:r>
        <w:rPr>
          <w:spacing w:val="-2"/>
        </w:rPr>
        <w:t xml:space="preserve"> </w:t>
      </w:r>
      <w:r>
        <w:t>a majority</w:t>
      </w:r>
      <w:r>
        <w:rPr>
          <w:spacing w:val="-11"/>
        </w:rPr>
        <w:t xml:space="preserve"> </w:t>
      </w:r>
      <w:r>
        <w:t>of</w:t>
      </w:r>
      <w:r>
        <w:rPr>
          <w:spacing w:val="-4"/>
        </w:rPr>
        <w:t xml:space="preserve"> </w:t>
      </w:r>
      <w:r>
        <w:t>“independent directors”, as</w:t>
      </w:r>
      <w:r>
        <w:rPr>
          <w:spacing w:val="-4"/>
        </w:rPr>
        <w:t xml:space="preserve"> </w:t>
      </w:r>
      <w:r>
        <w:t>defined</w:t>
      </w:r>
      <w:r>
        <w:rPr>
          <w:spacing w:val="-2"/>
        </w:rPr>
        <w:t xml:space="preserve"> </w:t>
      </w:r>
      <w:r>
        <w:t>by</w:t>
      </w:r>
      <w:r>
        <w:rPr>
          <w:spacing w:val="-6"/>
        </w:rPr>
        <w:t xml:space="preserve"> </w:t>
      </w:r>
      <w:r>
        <w:t>the New York Stock Exchange (the “NYSE”) and the rules and regulations of the SEC.</w:t>
      </w:r>
    </w:p>
    <w:p w14:paraId="05592800" w14:textId="77777777" w:rsidR="00B2101B" w:rsidRDefault="00480460">
      <w:pPr>
        <w:pStyle w:val="Heading2"/>
        <w:numPr>
          <w:ilvl w:val="1"/>
          <w:numId w:val="3"/>
        </w:numPr>
        <w:tabs>
          <w:tab w:val="left" w:pos="1540"/>
        </w:tabs>
        <w:spacing w:before="248"/>
        <w:ind w:left="1540" w:hanging="719"/>
      </w:pPr>
      <w:bookmarkStart w:id="9" w:name="3._Board_Determination_of_Independence"/>
      <w:bookmarkStart w:id="10" w:name="_bookmark3"/>
      <w:bookmarkEnd w:id="9"/>
      <w:bookmarkEnd w:id="10"/>
      <w:r>
        <w:t>Board</w:t>
      </w:r>
      <w:r>
        <w:rPr>
          <w:spacing w:val="-1"/>
        </w:rPr>
        <w:t xml:space="preserve"> </w:t>
      </w:r>
      <w:r>
        <w:t>Determination</w:t>
      </w:r>
      <w:r>
        <w:rPr>
          <w:spacing w:val="-1"/>
        </w:rPr>
        <w:t xml:space="preserve"> </w:t>
      </w:r>
      <w:r>
        <w:t xml:space="preserve">of </w:t>
      </w:r>
      <w:r>
        <w:rPr>
          <w:spacing w:val="-2"/>
        </w:rPr>
        <w:t>Independence</w:t>
      </w:r>
    </w:p>
    <w:p w14:paraId="4860413F" w14:textId="77777777" w:rsidR="00B2101B" w:rsidRDefault="00480460">
      <w:pPr>
        <w:pStyle w:val="BodyText"/>
        <w:spacing w:before="232"/>
        <w:ind w:right="165"/>
      </w:pPr>
      <w:r>
        <w:t>No director will be considered “independent” unless the Board of Directors affirmatively determines that the director has no material relationship with the Company (either directly</w:t>
      </w:r>
      <w:r>
        <w:rPr>
          <w:spacing w:val="-2"/>
        </w:rPr>
        <w:t xml:space="preserve"> </w:t>
      </w:r>
      <w:r>
        <w:t>or as a partner, stockholder or officer of an organization that has a relationship with the Company). When making “independence” determinations, the Board shall broadly consider all relevant facts and circumstances, as well as any other facts and considerations specified by the NYSE and the rules and regulations of the SEC. The Board will examine the independence of each of its members annually, or more frequently when there are changed circumstances that may affect a Board member’s independence. When assessing the materiality of a director’s relationship</w:t>
      </w:r>
      <w:r>
        <w:rPr>
          <w:spacing w:val="-3"/>
        </w:rPr>
        <w:t xml:space="preserve"> </w:t>
      </w:r>
      <w:r>
        <w:t>with</w:t>
      </w:r>
      <w:r>
        <w:rPr>
          <w:spacing w:val="-8"/>
        </w:rPr>
        <w:t xml:space="preserve"> </w:t>
      </w:r>
      <w:r>
        <w:t>the</w:t>
      </w:r>
      <w:r>
        <w:rPr>
          <w:spacing w:val="-4"/>
        </w:rPr>
        <w:t xml:space="preserve"> </w:t>
      </w:r>
      <w:r>
        <w:t>Company,</w:t>
      </w:r>
      <w:r>
        <w:rPr>
          <w:spacing w:val="-1"/>
        </w:rPr>
        <w:t xml:space="preserve"> </w:t>
      </w:r>
      <w:r>
        <w:t>the</w:t>
      </w:r>
      <w:r>
        <w:rPr>
          <w:spacing w:val="-4"/>
        </w:rPr>
        <w:t xml:space="preserve"> </w:t>
      </w:r>
      <w:r>
        <w:t>Board</w:t>
      </w:r>
      <w:r>
        <w:rPr>
          <w:spacing w:val="-3"/>
        </w:rPr>
        <w:t xml:space="preserve"> </w:t>
      </w:r>
      <w:r>
        <w:t>shall</w:t>
      </w:r>
      <w:r>
        <w:rPr>
          <w:spacing w:val="-11"/>
        </w:rPr>
        <w:t xml:space="preserve"> </w:t>
      </w:r>
      <w:r>
        <w:t>consider</w:t>
      </w:r>
      <w:r>
        <w:rPr>
          <w:spacing w:val="-2"/>
        </w:rPr>
        <w:t xml:space="preserve"> </w:t>
      </w:r>
      <w:r>
        <w:t>the</w:t>
      </w:r>
      <w:r>
        <w:rPr>
          <w:spacing w:val="-4"/>
        </w:rPr>
        <w:t xml:space="preserve"> </w:t>
      </w:r>
      <w:r>
        <w:t>issue not</w:t>
      </w:r>
      <w:r>
        <w:rPr>
          <w:spacing w:val="-3"/>
        </w:rPr>
        <w:t xml:space="preserve"> </w:t>
      </w:r>
      <w:r>
        <w:t>merely</w:t>
      </w:r>
      <w:r>
        <w:rPr>
          <w:spacing w:val="-8"/>
        </w:rPr>
        <w:t xml:space="preserve"> </w:t>
      </w:r>
      <w:r>
        <w:t>from</w:t>
      </w:r>
      <w:r>
        <w:rPr>
          <w:spacing w:val="-11"/>
        </w:rPr>
        <w:t xml:space="preserve"> </w:t>
      </w:r>
      <w:r>
        <w:t>the</w:t>
      </w:r>
      <w:r>
        <w:rPr>
          <w:spacing w:val="-4"/>
        </w:rPr>
        <w:t xml:space="preserve"> </w:t>
      </w:r>
      <w:r>
        <w:t>standpoint of the director, but also from that of persons or organizations with which the director has an affiliation. Material</w:t>
      </w:r>
      <w:r>
        <w:rPr>
          <w:spacing w:val="-3"/>
        </w:rPr>
        <w:t xml:space="preserve"> </w:t>
      </w:r>
      <w:r>
        <w:t>relationships can include commercial, industrial, banking, consulting, legal, accounting, charitable and familial</w:t>
      </w:r>
      <w:r>
        <w:rPr>
          <w:spacing w:val="-4"/>
        </w:rPr>
        <w:t xml:space="preserve"> </w:t>
      </w:r>
      <w:r>
        <w:t>relationships</w:t>
      </w:r>
      <w:r>
        <w:rPr>
          <w:spacing w:val="-1"/>
        </w:rPr>
        <w:t xml:space="preserve"> </w:t>
      </w:r>
      <w:r>
        <w:t>(among others). Notwithstanding the foregoing, none of the following relationships shall necessarily disqualify any director or nominee from being considered “independent”:</w:t>
      </w:r>
    </w:p>
    <w:p w14:paraId="2FB3DF09" w14:textId="77777777" w:rsidR="00B2101B" w:rsidRDefault="00480460">
      <w:pPr>
        <w:pStyle w:val="ListParagraph"/>
        <w:numPr>
          <w:ilvl w:val="2"/>
          <w:numId w:val="3"/>
        </w:numPr>
        <w:tabs>
          <w:tab w:val="left" w:pos="2261"/>
        </w:tabs>
        <w:spacing w:before="244"/>
        <w:ind w:right="368"/>
        <w:rPr>
          <w:sz w:val="24"/>
        </w:rPr>
      </w:pPr>
      <w:r>
        <w:rPr>
          <w:sz w:val="24"/>
        </w:rPr>
        <w:t>A director’s or a director’s Immediate Family Member’s (as defined below) ownership of</w:t>
      </w:r>
      <w:r>
        <w:rPr>
          <w:spacing w:val="-3"/>
          <w:sz w:val="24"/>
        </w:rPr>
        <w:t xml:space="preserve"> </w:t>
      </w:r>
      <w:r>
        <w:rPr>
          <w:sz w:val="24"/>
        </w:rPr>
        <w:t>five</w:t>
      </w:r>
      <w:r>
        <w:rPr>
          <w:spacing w:val="-1"/>
          <w:sz w:val="24"/>
        </w:rPr>
        <w:t xml:space="preserve"> </w:t>
      </w:r>
      <w:r>
        <w:rPr>
          <w:sz w:val="24"/>
        </w:rPr>
        <w:t>percent or</w:t>
      </w:r>
      <w:r>
        <w:rPr>
          <w:spacing w:val="-3"/>
          <w:sz w:val="24"/>
        </w:rPr>
        <w:t xml:space="preserve"> </w:t>
      </w:r>
      <w:r>
        <w:rPr>
          <w:sz w:val="24"/>
        </w:rPr>
        <w:t>less</w:t>
      </w:r>
      <w:r>
        <w:rPr>
          <w:spacing w:val="-2"/>
          <w:sz w:val="24"/>
        </w:rPr>
        <w:t xml:space="preserve"> </w:t>
      </w:r>
      <w:r>
        <w:rPr>
          <w:sz w:val="24"/>
        </w:rPr>
        <w:t>of</w:t>
      </w:r>
      <w:r>
        <w:rPr>
          <w:spacing w:val="-8"/>
          <w:sz w:val="24"/>
        </w:rPr>
        <w:t xml:space="preserve"> </w:t>
      </w:r>
      <w:r>
        <w:rPr>
          <w:sz w:val="24"/>
        </w:rPr>
        <w:t>the</w:t>
      </w:r>
      <w:r>
        <w:rPr>
          <w:spacing w:val="-1"/>
          <w:sz w:val="24"/>
        </w:rPr>
        <w:t xml:space="preserve"> </w:t>
      </w:r>
      <w:r>
        <w:rPr>
          <w:sz w:val="24"/>
        </w:rPr>
        <w:t>equity</w:t>
      </w:r>
      <w:r>
        <w:rPr>
          <w:spacing w:val="-10"/>
          <w:sz w:val="24"/>
        </w:rPr>
        <w:t xml:space="preserve"> </w:t>
      </w:r>
      <w:r>
        <w:rPr>
          <w:sz w:val="24"/>
        </w:rPr>
        <w:t>of</w:t>
      </w:r>
      <w:r>
        <w:rPr>
          <w:spacing w:val="-8"/>
          <w:sz w:val="24"/>
        </w:rPr>
        <w:t xml:space="preserve"> </w:t>
      </w:r>
      <w:r>
        <w:rPr>
          <w:sz w:val="24"/>
        </w:rPr>
        <w:t>an</w:t>
      </w:r>
      <w:r>
        <w:rPr>
          <w:spacing w:val="-5"/>
          <w:sz w:val="24"/>
        </w:rPr>
        <w:t xml:space="preserve"> </w:t>
      </w:r>
      <w:r>
        <w:rPr>
          <w:sz w:val="24"/>
        </w:rPr>
        <w:t xml:space="preserve">organization that has a relationship with the </w:t>
      </w:r>
      <w:proofErr w:type="gramStart"/>
      <w:r>
        <w:rPr>
          <w:sz w:val="24"/>
        </w:rPr>
        <w:t>Company;</w:t>
      </w:r>
      <w:proofErr w:type="gramEnd"/>
    </w:p>
    <w:p w14:paraId="22802B3F" w14:textId="77777777" w:rsidR="00B2101B" w:rsidRDefault="00480460">
      <w:pPr>
        <w:pStyle w:val="ListParagraph"/>
        <w:numPr>
          <w:ilvl w:val="2"/>
          <w:numId w:val="3"/>
        </w:numPr>
        <w:tabs>
          <w:tab w:val="left" w:pos="2261"/>
        </w:tabs>
        <w:spacing w:before="239"/>
        <w:ind w:right="180"/>
        <w:rPr>
          <w:sz w:val="24"/>
        </w:rPr>
      </w:pPr>
      <w:r>
        <w:rPr>
          <w:sz w:val="24"/>
        </w:rPr>
        <w:t>A director’s service as an executive officer of or employment by, or a director’s Immediate Family</w:t>
      </w:r>
      <w:r>
        <w:rPr>
          <w:spacing w:val="-2"/>
          <w:sz w:val="24"/>
        </w:rPr>
        <w:t xml:space="preserve"> </w:t>
      </w:r>
      <w:r>
        <w:rPr>
          <w:sz w:val="24"/>
        </w:rPr>
        <w:t>Member’s service as an</w:t>
      </w:r>
      <w:r>
        <w:rPr>
          <w:spacing w:val="-2"/>
          <w:sz w:val="24"/>
        </w:rPr>
        <w:t xml:space="preserve"> </w:t>
      </w:r>
      <w:r>
        <w:rPr>
          <w:sz w:val="24"/>
        </w:rPr>
        <w:t>executive officer of, a company that makes payments to or receives payments from the Company for property</w:t>
      </w:r>
      <w:r>
        <w:rPr>
          <w:spacing w:val="-1"/>
          <w:sz w:val="24"/>
        </w:rPr>
        <w:t xml:space="preserve"> </w:t>
      </w:r>
      <w:r>
        <w:rPr>
          <w:sz w:val="24"/>
        </w:rPr>
        <w:t>or services in an amount which, in any</w:t>
      </w:r>
      <w:r>
        <w:rPr>
          <w:spacing w:val="-1"/>
          <w:sz w:val="24"/>
        </w:rPr>
        <w:t xml:space="preserve"> </w:t>
      </w:r>
      <w:r>
        <w:rPr>
          <w:sz w:val="24"/>
        </w:rPr>
        <w:t>of the last three</w:t>
      </w:r>
      <w:r>
        <w:rPr>
          <w:spacing w:val="-2"/>
          <w:sz w:val="24"/>
        </w:rPr>
        <w:t xml:space="preserve"> </w:t>
      </w:r>
      <w:r>
        <w:rPr>
          <w:sz w:val="24"/>
        </w:rPr>
        <w:t>fiscal</w:t>
      </w:r>
      <w:r>
        <w:rPr>
          <w:spacing w:val="-6"/>
          <w:sz w:val="24"/>
        </w:rPr>
        <w:t xml:space="preserve"> </w:t>
      </w:r>
      <w:r>
        <w:rPr>
          <w:sz w:val="24"/>
        </w:rPr>
        <w:t>years, is less</w:t>
      </w:r>
      <w:r>
        <w:rPr>
          <w:spacing w:val="-3"/>
          <w:sz w:val="24"/>
        </w:rPr>
        <w:t xml:space="preserve"> </w:t>
      </w:r>
      <w:r>
        <w:rPr>
          <w:sz w:val="24"/>
        </w:rPr>
        <w:t>than</w:t>
      </w:r>
      <w:r>
        <w:rPr>
          <w:spacing w:val="-6"/>
          <w:sz w:val="24"/>
        </w:rPr>
        <w:t xml:space="preserve"> </w:t>
      </w:r>
      <w:r>
        <w:rPr>
          <w:sz w:val="24"/>
        </w:rPr>
        <w:t>the</w:t>
      </w:r>
      <w:r>
        <w:rPr>
          <w:spacing w:val="-2"/>
          <w:sz w:val="24"/>
        </w:rPr>
        <w:t xml:space="preserve"> </w:t>
      </w:r>
      <w:r>
        <w:rPr>
          <w:sz w:val="24"/>
        </w:rPr>
        <w:t>greater</w:t>
      </w:r>
      <w:r>
        <w:rPr>
          <w:spacing w:val="-9"/>
          <w:sz w:val="24"/>
        </w:rPr>
        <w:t xml:space="preserve"> </w:t>
      </w:r>
      <w:r>
        <w:rPr>
          <w:sz w:val="24"/>
        </w:rPr>
        <w:t>of</w:t>
      </w:r>
      <w:r>
        <w:rPr>
          <w:spacing w:val="-9"/>
          <w:sz w:val="24"/>
        </w:rPr>
        <w:t xml:space="preserve"> </w:t>
      </w:r>
      <w:r>
        <w:rPr>
          <w:sz w:val="24"/>
        </w:rPr>
        <w:t>$1 million</w:t>
      </w:r>
      <w:r>
        <w:rPr>
          <w:spacing w:val="-6"/>
          <w:sz w:val="24"/>
        </w:rPr>
        <w:t xml:space="preserve"> </w:t>
      </w:r>
      <w:r>
        <w:rPr>
          <w:sz w:val="24"/>
        </w:rPr>
        <w:t>or 2%</w:t>
      </w:r>
      <w:r>
        <w:rPr>
          <w:spacing w:val="-4"/>
          <w:sz w:val="24"/>
        </w:rPr>
        <w:t xml:space="preserve"> </w:t>
      </w:r>
      <w:r>
        <w:rPr>
          <w:sz w:val="24"/>
        </w:rPr>
        <w:t>of</w:t>
      </w:r>
      <w:r>
        <w:rPr>
          <w:spacing w:val="-9"/>
          <w:sz w:val="24"/>
        </w:rPr>
        <w:t xml:space="preserve"> </w:t>
      </w:r>
      <w:r>
        <w:rPr>
          <w:sz w:val="24"/>
        </w:rPr>
        <w:t>such</w:t>
      </w:r>
      <w:r>
        <w:rPr>
          <w:spacing w:val="-6"/>
          <w:sz w:val="24"/>
        </w:rPr>
        <w:t xml:space="preserve"> </w:t>
      </w:r>
      <w:r>
        <w:rPr>
          <w:sz w:val="24"/>
        </w:rPr>
        <w:t>other company’s consolidated gross revenues; and</w:t>
      </w:r>
    </w:p>
    <w:p w14:paraId="2A07D499" w14:textId="77777777" w:rsidR="00B2101B" w:rsidRDefault="00480460">
      <w:pPr>
        <w:pStyle w:val="ListParagraph"/>
        <w:numPr>
          <w:ilvl w:val="2"/>
          <w:numId w:val="3"/>
        </w:numPr>
        <w:tabs>
          <w:tab w:val="left" w:pos="2261"/>
        </w:tabs>
        <w:spacing w:before="242"/>
        <w:ind w:right="342"/>
        <w:rPr>
          <w:sz w:val="24"/>
        </w:rPr>
      </w:pPr>
      <w:r>
        <w:rPr>
          <w:sz w:val="24"/>
        </w:rPr>
        <w:t>A director’s service as an executive officer of a charitable organization that received annual contributions from the Company that have not exceeded</w:t>
      </w:r>
      <w:r>
        <w:rPr>
          <w:spacing w:val="-1"/>
          <w:sz w:val="24"/>
        </w:rPr>
        <w:t xml:space="preserve"> </w:t>
      </w:r>
      <w:r>
        <w:rPr>
          <w:sz w:val="24"/>
        </w:rPr>
        <w:t>the</w:t>
      </w:r>
      <w:r>
        <w:rPr>
          <w:spacing w:val="-2"/>
          <w:sz w:val="24"/>
        </w:rPr>
        <w:t xml:space="preserve"> </w:t>
      </w:r>
      <w:r>
        <w:rPr>
          <w:sz w:val="24"/>
        </w:rPr>
        <w:t>greater</w:t>
      </w:r>
      <w:r>
        <w:rPr>
          <w:spacing w:val="-9"/>
          <w:sz w:val="24"/>
        </w:rPr>
        <w:t xml:space="preserve"> </w:t>
      </w:r>
      <w:r>
        <w:rPr>
          <w:sz w:val="24"/>
        </w:rPr>
        <w:t>of</w:t>
      </w:r>
      <w:r>
        <w:rPr>
          <w:spacing w:val="-9"/>
          <w:sz w:val="24"/>
        </w:rPr>
        <w:t xml:space="preserve"> </w:t>
      </w:r>
      <w:r>
        <w:rPr>
          <w:sz w:val="24"/>
        </w:rPr>
        <w:t>$1 million</w:t>
      </w:r>
      <w:r>
        <w:rPr>
          <w:spacing w:val="-6"/>
          <w:sz w:val="24"/>
        </w:rPr>
        <w:t xml:space="preserve"> </w:t>
      </w:r>
      <w:r>
        <w:rPr>
          <w:sz w:val="24"/>
        </w:rPr>
        <w:t>or 2%</w:t>
      </w:r>
      <w:r>
        <w:rPr>
          <w:spacing w:val="-9"/>
          <w:sz w:val="24"/>
        </w:rPr>
        <w:t xml:space="preserve"> </w:t>
      </w:r>
      <w:r>
        <w:rPr>
          <w:sz w:val="24"/>
        </w:rPr>
        <w:t>of</w:t>
      </w:r>
      <w:r>
        <w:rPr>
          <w:spacing w:val="-9"/>
          <w:sz w:val="24"/>
        </w:rPr>
        <w:t xml:space="preserve"> </w:t>
      </w:r>
      <w:r>
        <w:rPr>
          <w:sz w:val="24"/>
        </w:rPr>
        <w:t>the</w:t>
      </w:r>
      <w:r>
        <w:rPr>
          <w:spacing w:val="-2"/>
          <w:sz w:val="24"/>
        </w:rPr>
        <w:t xml:space="preserve"> </w:t>
      </w:r>
      <w:r>
        <w:rPr>
          <w:sz w:val="24"/>
        </w:rPr>
        <w:t>charitable</w:t>
      </w:r>
      <w:r>
        <w:rPr>
          <w:spacing w:val="-2"/>
          <w:sz w:val="24"/>
        </w:rPr>
        <w:t xml:space="preserve"> </w:t>
      </w:r>
      <w:r>
        <w:rPr>
          <w:sz w:val="24"/>
        </w:rPr>
        <w:t>organization’s annual gross revenues in any of the charitable organization’s last three fiscal years.</w:t>
      </w:r>
    </w:p>
    <w:p w14:paraId="0973BAB7" w14:textId="77777777" w:rsidR="00B2101B" w:rsidRDefault="00B2101B">
      <w:pPr>
        <w:rPr>
          <w:sz w:val="24"/>
        </w:rPr>
        <w:sectPr w:rsidR="00B2101B">
          <w:pgSz w:w="12240" w:h="15840"/>
          <w:pgMar w:top="1360" w:right="1320" w:bottom="980" w:left="1340" w:header="0" w:footer="787" w:gutter="0"/>
          <w:cols w:space="720"/>
        </w:sectPr>
      </w:pPr>
    </w:p>
    <w:p w14:paraId="37CEBCBF" w14:textId="77777777" w:rsidR="00B2101B" w:rsidRDefault="00480460">
      <w:pPr>
        <w:pStyle w:val="BodyText"/>
        <w:spacing w:before="72"/>
        <w:ind w:right="165"/>
      </w:pPr>
      <w:r>
        <w:lastRenderedPageBreak/>
        <w:t>An “Immediate Family Member” includes a person’s spouse, parents, children, siblings,</w:t>
      </w:r>
      <w:r>
        <w:rPr>
          <w:spacing w:val="-3"/>
        </w:rPr>
        <w:t xml:space="preserve"> </w:t>
      </w:r>
      <w:r>
        <w:t>mothers</w:t>
      </w:r>
      <w:r>
        <w:rPr>
          <w:spacing w:val="-7"/>
        </w:rPr>
        <w:t xml:space="preserve"> </w:t>
      </w:r>
      <w:r>
        <w:t>and</w:t>
      </w:r>
      <w:r>
        <w:rPr>
          <w:spacing w:val="-1"/>
        </w:rPr>
        <w:t xml:space="preserve"> </w:t>
      </w:r>
      <w:r>
        <w:t>fathers-in-law,</w:t>
      </w:r>
      <w:r>
        <w:rPr>
          <w:spacing w:val="-4"/>
        </w:rPr>
        <w:t xml:space="preserve"> </w:t>
      </w:r>
      <w:r>
        <w:t>sons</w:t>
      </w:r>
      <w:r>
        <w:rPr>
          <w:spacing w:val="-7"/>
        </w:rPr>
        <w:t xml:space="preserve"> </w:t>
      </w:r>
      <w:r>
        <w:t>and</w:t>
      </w:r>
      <w:r>
        <w:rPr>
          <w:spacing w:val="-5"/>
        </w:rPr>
        <w:t xml:space="preserve"> </w:t>
      </w:r>
      <w:r>
        <w:t>daughters-in-law,</w:t>
      </w:r>
      <w:r>
        <w:rPr>
          <w:spacing w:val="-4"/>
        </w:rPr>
        <w:t xml:space="preserve"> </w:t>
      </w:r>
      <w:r>
        <w:t>brothers</w:t>
      </w:r>
      <w:r>
        <w:rPr>
          <w:spacing w:val="-7"/>
        </w:rPr>
        <w:t xml:space="preserve"> </w:t>
      </w:r>
      <w:r>
        <w:t>and</w:t>
      </w:r>
      <w:r>
        <w:rPr>
          <w:spacing w:val="-5"/>
        </w:rPr>
        <w:t xml:space="preserve"> </w:t>
      </w:r>
      <w:r>
        <w:t>sisters-in-law,</w:t>
      </w:r>
      <w:r>
        <w:rPr>
          <w:spacing w:val="-4"/>
        </w:rPr>
        <w:t xml:space="preserve"> </w:t>
      </w:r>
      <w:r>
        <w:t>and anyone (other than domestic employees) who shares such person’s home.</w:t>
      </w:r>
    </w:p>
    <w:p w14:paraId="112BC30E" w14:textId="77777777" w:rsidR="00B2101B" w:rsidRDefault="00480460">
      <w:pPr>
        <w:pStyle w:val="BodyText"/>
        <w:spacing w:before="238"/>
        <w:ind w:left="1541" w:firstLine="0"/>
      </w:pPr>
      <w:r>
        <w:t>The</w:t>
      </w:r>
      <w:r>
        <w:rPr>
          <w:spacing w:val="-1"/>
        </w:rPr>
        <w:t xml:space="preserve"> </w:t>
      </w:r>
      <w:r>
        <w:t>Company</w:t>
      </w:r>
      <w:r>
        <w:rPr>
          <w:spacing w:val="-9"/>
        </w:rPr>
        <w:t xml:space="preserve"> </w:t>
      </w:r>
      <w:r>
        <w:t>will</w:t>
      </w:r>
      <w:r>
        <w:rPr>
          <w:spacing w:val="-8"/>
        </w:rPr>
        <w:t xml:space="preserve"> </w:t>
      </w:r>
      <w:r>
        <w:t>publicly</w:t>
      </w:r>
      <w:r>
        <w:rPr>
          <w:spacing w:val="-4"/>
        </w:rPr>
        <w:t xml:space="preserve"> </w:t>
      </w:r>
      <w:r>
        <w:t>disclose the “categorical</w:t>
      </w:r>
      <w:r>
        <w:rPr>
          <w:spacing w:val="-8"/>
        </w:rPr>
        <w:t xml:space="preserve"> </w:t>
      </w:r>
      <w:r>
        <w:t>standards” set</w:t>
      </w:r>
      <w:r>
        <w:rPr>
          <w:spacing w:val="6"/>
        </w:rPr>
        <w:t xml:space="preserve"> </w:t>
      </w:r>
      <w:r>
        <w:t>forth</w:t>
      </w:r>
      <w:r>
        <w:rPr>
          <w:spacing w:val="-4"/>
        </w:rPr>
        <w:t xml:space="preserve"> </w:t>
      </w:r>
      <w:r>
        <w:rPr>
          <w:spacing w:val="-2"/>
        </w:rPr>
        <w:t>above.</w:t>
      </w:r>
    </w:p>
    <w:p w14:paraId="56E6B77E" w14:textId="77777777" w:rsidR="00B2101B" w:rsidRDefault="00480460">
      <w:pPr>
        <w:pStyle w:val="Heading2"/>
        <w:numPr>
          <w:ilvl w:val="1"/>
          <w:numId w:val="3"/>
        </w:numPr>
        <w:tabs>
          <w:tab w:val="left" w:pos="1540"/>
        </w:tabs>
        <w:spacing w:before="248"/>
        <w:ind w:left="1540" w:hanging="719"/>
      </w:pPr>
      <w:bookmarkStart w:id="11" w:name="4._Additional_“independence”_requirement"/>
      <w:bookmarkStart w:id="12" w:name="_bookmark4"/>
      <w:bookmarkEnd w:id="11"/>
      <w:bookmarkEnd w:id="12"/>
      <w:r>
        <w:t>Additional</w:t>
      </w:r>
      <w:r>
        <w:rPr>
          <w:spacing w:val="-4"/>
        </w:rPr>
        <w:t xml:space="preserve"> </w:t>
      </w:r>
      <w:r>
        <w:t>“independence”</w:t>
      </w:r>
      <w:r>
        <w:rPr>
          <w:spacing w:val="-1"/>
        </w:rPr>
        <w:t xml:space="preserve"> </w:t>
      </w:r>
      <w:r>
        <w:t>requirements</w:t>
      </w:r>
      <w:r>
        <w:rPr>
          <w:spacing w:val="-8"/>
        </w:rPr>
        <w:t xml:space="preserve"> </w:t>
      </w:r>
      <w:r>
        <w:t>for</w:t>
      </w:r>
      <w:r>
        <w:rPr>
          <w:spacing w:val="-5"/>
        </w:rPr>
        <w:t xml:space="preserve"> </w:t>
      </w:r>
      <w:r>
        <w:t>committee</w:t>
      </w:r>
      <w:r>
        <w:rPr>
          <w:spacing w:val="-11"/>
        </w:rPr>
        <w:t xml:space="preserve"> </w:t>
      </w:r>
      <w:r>
        <w:rPr>
          <w:spacing w:val="-2"/>
        </w:rPr>
        <w:t>membership</w:t>
      </w:r>
    </w:p>
    <w:p w14:paraId="6C1A3A95" w14:textId="77777777" w:rsidR="00B2101B" w:rsidRDefault="00480460">
      <w:pPr>
        <w:pStyle w:val="BodyText"/>
        <w:spacing w:before="232"/>
        <w:ind w:right="165"/>
      </w:pPr>
      <w:r>
        <w:t>No director may serve on the Audit, Compensation &amp; Human Capital (each as defined below) or Governance, Nominating and Corporate Responsibility Committees of the Board</w:t>
      </w:r>
      <w:r>
        <w:rPr>
          <w:spacing w:val="-2"/>
        </w:rPr>
        <w:t xml:space="preserve"> </w:t>
      </w:r>
      <w:r>
        <w:t>unless</w:t>
      </w:r>
      <w:r>
        <w:rPr>
          <w:spacing w:val="-4"/>
        </w:rPr>
        <w:t xml:space="preserve"> </w:t>
      </w:r>
      <w:r>
        <w:t>such</w:t>
      </w:r>
      <w:r>
        <w:rPr>
          <w:spacing w:val="-7"/>
        </w:rPr>
        <w:t xml:space="preserve"> </w:t>
      </w:r>
      <w:r>
        <w:t>director</w:t>
      </w:r>
      <w:r>
        <w:rPr>
          <w:spacing w:val="-5"/>
        </w:rPr>
        <w:t xml:space="preserve"> </w:t>
      </w:r>
      <w:r>
        <w:t>satisfies</w:t>
      </w:r>
      <w:r>
        <w:rPr>
          <w:spacing w:val="-4"/>
        </w:rPr>
        <w:t xml:space="preserve"> </w:t>
      </w:r>
      <w:r>
        <w:t>all</w:t>
      </w:r>
      <w:r>
        <w:rPr>
          <w:spacing w:val="-11"/>
        </w:rPr>
        <w:t xml:space="preserve"> </w:t>
      </w:r>
      <w:r>
        <w:t>of</w:t>
      </w:r>
      <w:r>
        <w:rPr>
          <w:spacing w:val="-10"/>
        </w:rPr>
        <w:t xml:space="preserve"> </w:t>
      </w:r>
      <w:r>
        <w:t>the</w:t>
      </w:r>
      <w:r>
        <w:rPr>
          <w:spacing w:val="-3"/>
        </w:rPr>
        <w:t xml:space="preserve"> </w:t>
      </w:r>
      <w:r>
        <w:t>criteria</w:t>
      </w:r>
      <w:r>
        <w:rPr>
          <w:spacing w:val="-3"/>
        </w:rPr>
        <w:t xml:space="preserve"> </w:t>
      </w:r>
      <w:r>
        <w:t>established for</w:t>
      </w:r>
      <w:r>
        <w:rPr>
          <w:spacing w:val="-1"/>
        </w:rPr>
        <w:t xml:space="preserve"> </w:t>
      </w:r>
      <w:r>
        <w:t>committee</w:t>
      </w:r>
      <w:r>
        <w:rPr>
          <w:spacing w:val="-3"/>
        </w:rPr>
        <w:t xml:space="preserve"> </w:t>
      </w:r>
      <w:r>
        <w:t>service by</w:t>
      </w:r>
      <w:r>
        <w:rPr>
          <w:spacing w:val="-12"/>
        </w:rPr>
        <w:t xml:space="preserve"> </w:t>
      </w:r>
      <w:r>
        <w:t>NYSE listing standards, applicable law or SEC regulations.</w:t>
      </w:r>
    </w:p>
    <w:p w14:paraId="45464FDA" w14:textId="77777777" w:rsidR="00B2101B" w:rsidRDefault="00480460">
      <w:pPr>
        <w:pStyle w:val="Heading2"/>
        <w:numPr>
          <w:ilvl w:val="1"/>
          <w:numId w:val="3"/>
        </w:numPr>
        <w:tabs>
          <w:tab w:val="left" w:pos="1540"/>
        </w:tabs>
        <w:spacing w:before="246"/>
        <w:ind w:left="1540" w:hanging="719"/>
      </w:pPr>
      <w:bookmarkStart w:id="13" w:name="5._Additional_Director_Qualifications"/>
      <w:bookmarkStart w:id="14" w:name="_bookmark5"/>
      <w:bookmarkEnd w:id="13"/>
      <w:bookmarkEnd w:id="14"/>
      <w:r>
        <w:t>Additional</w:t>
      </w:r>
      <w:r>
        <w:rPr>
          <w:spacing w:val="-2"/>
        </w:rPr>
        <w:t xml:space="preserve"> </w:t>
      </w:r>
      <w:r>
        <w:t>Director</w:t>
      </w:r>
      <w:r>
        <w:rPr>
          <w:spacing w:val="-2"/>
        </w:rPr>
        <w:t xml:space="preserve"> Qualifications</w:t>
      </w:r>
    </w:p>
    <w:p w14:paraId="3572436D" w14:textId="77777777" w:rsidR="00B2101B" w:rsidRDefault="00480460">
      <w:pPr>
        <w:pStyle w:val="ListParagraph"/>
        <w:numPr>
          <w:ilvl w:val="0"/>
          <w:numId w:val="2"/>
        </w:numPr>
        <w:tabs>
          <w:tab w:val="left" w:pos="2261"/>
        </w:tabs>
        <w:spacing w:before="237"/>
        <w:ind w:right="131" w:firstLine="1440"/>
        <w:rPr>
          <w:sz w:val="24"/>
        </w:rPr>
      </w:pPr>
      <w:bookmarkStart w:id="15" w:name="(a)_Ordinarily,_no_director_should_serve"/>
      <w:bookmarkEnd w:id="15"/>
      <w:r>
        <w:rPr>
          <w:sz w:val="24"/>
        </w:rPr>
        <w:t>Ordinarily, no director should serve on</w:t>
      </w:r>
      <w:r>
        <w:rPr>
          <w:spacing w:val="-2"/>
          <w:sz w:val="24"/>
        </w:rPr>
        <w:t xml:space="preserve"> </w:t>
      </w:r>
      <w:r>
        <w:rPr>
          <w:sz w:val="24"/>
        </w:rPr>
        <w:t>the board</w:t>
      </w:r>
      <w:r>
        <w:rPr>
          <w:spacing w:val="-2"/>
          <w:sz w:val="24"/>
        </w:rPr>
        <w:t xml:space="preserve"> </w:t>
      </w:r>
      <w:r>
        <w:rPr>
          <w:sz w:val="24"/>
        </w:rPr>
        <w:t>of</w:t>
      </w:r>
      <w:r>
        <w:rPr>
          <w:spacing w:val="-5"/>
          <w:sz w:val="24"/>
        </w:rPr>
        <w:t xml:space="preserve"> </w:t>
      </w:r>
      <w:r>
        <w:rPr>
          <w:sz w:val="24"/>
        </w:rPr>
        <w:t>directors</w:t>
      </w:r>
      <w:r>
        <w:rPr>
          <w:spacing w:val="-4"/>
          <w:sz w:val="24"/>
        </w:rPr>
        <w:t xml:space="preserve"> </w:t>
      </w:r>
      <w:r>
        <w:rPr>
          <w:sz w:val="24"/>
        </w:rPr>
        <w:t>of more</w:t>
      </w:r>
      <w:r>
        <w:rPr>
          <w:spacing w:val="-3"/>
          <w:sz w:val="24"/>
        </w:rPr>
        <w:t xml:space="preserve"> </w:t>
      </w:r>
      <w:r>
        <w:rPr>
          <w:sz w:val="24"/>
        </w:rPr>
        <w:t>than four public companies (including the Company), and our Chief Executive Officer should not serve on the board of directors of more than two public companies (including the Company) without the approval of the Governance, Nominating and Corporate Responsibility Committee. Following such approval, service in excess of these limits may be maintained unless the Governance, Nominating and Corporate Responsibility Committee determines that such continued service would impair the director’s service on</w:t>
      </w:r>
      <w:r>
        <w:rPr>
          <w:spacing w:val="-7"/>
          <w:sz w:val="24"/>
        </w:rPr>
        <w:t xml:space="preserve"> </w:t>
      </w:r>
      <w:r>
        <w:rPr>
          <w:sz w:val="24"/>
        </w:rPr>
        <w:t>the Company’s Board. Directors should notify the Chairperson of</w:t>
      </w:r>
      <w:r>
        <w:rPr>
          <w:spacing w:val="-1"/>
          <w:sz w:val="24"/>
        </w:rPr>
        <w:t xml:space="preserve"> </w:t>
      </w:r>
      <w:r>
        <w:rPr>
          <w:sz w:val="24"/>
        </w:rPr>
        <w:t>the Governance, Nominating and Corporate Responsibility Committee before accepting a seat on the board of another public company to avoid potential conflicts of interest, as well as to assist in the determination of whether the aggregate number of</w:t>
      </w:r>
      <w:r>
        <w:rPr>
          <w:spacing w:val="40"/>
          <w:sz w:val="24"/>
        </w:rPr>
        <w:t xml:space="preserve"> </w:t>
      </w:r>
      <w:r>
        <w:rPr>
          <w:sz w:val="24"/>
        </w:rPr>
        <w:t>directorships</w:t>
      </w:r>
      <w:r>
        <w:rPr>
          <w:spacing w:val="-5"/>
          <w:sz w:val="24"/>
        </w:rPr>
        <w:t xml:space="preserve"> </w:t>
      </w:r>
      <w:r>
        <w:rPr>
          <w:sz w:val="24"/>
        </w:rPr>
        <w:t>and</w:t>
      </w:r>
      <w:r>
        <w:rPr>
          <w:spacing w:val="-3"/>
          <w:sz w:val="24"/>
        </w:rPr>
        <w:t xml:space="preserve"> </w:t>
      </w:r>
      <w:r>
        <w:rPr>
          <w:sz w:val="24"/>
        </w:rPr>
        <w:t>attendant responsibilities</w:t>
      </w:r>
      <w:r>
        <w:rPr>
          <w:spacing w:val="-5"/>
          <w:sz w:val="24"/>
        </w:rPr>
        <w:t xml:space="preserve"> </w:t>
      </w:r>
      <w:r>
        <w:rPr>
          <w:sz w:val="24"/>
        </w:rPr>
        <w:t>held by</w:t>
      </w:r>
      <w:r>
        <w:rPr>
          <w:spacing w:val="-3"/>
          <w:sz w:val="24"/>
        </w:rPr>
        <w:t xml:space="preserve"> </w:t>
      </w:r>
      <w:r>
        <w:rPr>
          <w:sz w:val="24"/>
        </w:rPr>
        <w:t>a</w:t>
      </w:r>
      <w:r>
        <w:rPr>
          <w:spacing w:val="-4"/>
          <w:sz w:val="24"/>
        </w:rPr>
        <w:t xml:space="preserve"> </w:t>
      </w:r>
      <w:r>
        <w:rPr>
          <w:sz w:val="24"/>
        </w:rPr>
        <w:t>director</w:t>
      </w:r>
      <w:r>
        <w:rPr>
          <w:spacing w:val="-6"/>
          <w:sz w:val="24"/>
        </w:rPr>
        <w:t xml:space="preserve"> </w:t>
      </w:r>
      <w:r>
        <w:rPr>
          <w:sz w:val="24"/>
        </w:rPr>
        <w:t>would interfere</w:t>
      </w:r>
      <w:r>
        <w:rPr>
          <w:spacing w:val="-4"/>
          <w:sz w:val="24"/>
        </w:rPr>
        <w:t xml:space="preserve"> </w:t>
      </w:r>
      <w:r>
        <w:rPr>
          <w:sz w:val="24"/>
        </w:rPr>
        <w:t>with</w:t>
      </w:r>
      <w:r>
        <w:rPr>
          <w:spacing w:val="-8"/>
          <w:sz w:val="24"/>
        </w:rPr>
        <w:t xml:space="preserve"> </w:t>
      </w:r>
      <w:r>
        <w:rPr>
          <w:sz w:val="24"/>
        </w:rPr>
        <w:t>such</w:t>
      </w:r>
      <w:r>
        <w:rPr>
          <w:spacing w:val="-8"/>
          <w:sz w:val="24"/>
        </w:rPr>
        <w:t xml:space="preserve"> </w:t>
      </w:r>
      <w:r>
        <w:rPr>
          <w:sz w:val="24"/>
        </w:rPr>
        <w:t>director’s ability to properly discharge his or her duties to the Company.</w:t>
      </w:r>
    </w:p>
    <w:p w14:paraId="7B916F48" w14:textId="77777777" w:rsidR="00B2101B" w:rsidRDefault="00480460">
      <w:pPr>
        <w:pStyle w:val="ListParagraph"/>
        <w:numPr>
          <w:ilvl w:val="0"/>
          <w:numId w:val="2"/>
        </w:numPr>
        <w:tabs>
          <w:tab w:val="left" w:pos="2261"/>
        </w:tabs>
        <w:spacing w:before="242"/>
        <w:ind w:right="245" w:firstLine="1440"/>
        <w:rPr>
          <w:sz w:val="24"/>
        </w:rPr>
      </w:pPr>
      <w:bookmarkStart w:id="16" w:name="(b)_Any_director_that_experiences_a_chan"/>
      <w:bookmarkEnd w:id="16"/>
      <w:r>
        <w:rPr>
          <w:sz w:val="24"/>
        </w:rPr>
        <w:t>Any director that experiences a change in employment status or responsibility shall tender his or her resignation to the Lead Director (as designated in accordance with paragraph B.5 below) for Board consideration. The Board will, in its sole discretion, determine</w:t>
      </w:r>
      <w:r>
        <w:rPr>
          <w:spacing w:val="-3"/>
          <w:sz w:val="24"/>
        </w:rPr>
        <w:t xml:space="preserve"> </w:t>
      </w:r>
      <w:r>
        <w:rPr>
          <w:sz w:val="24"/>
        </w:rPr>
        <w:t>whether</w:t>
      </w:r>
      <w:r>
        <w:rPr>
          <w:spacing w:val="-1"/>
          <w:sz w:val="24"/>
        </w:rPr>
        <w:t xml:space="preserve"> </w:t>
      </w:r>
      <w:r>
        <w:rPr>
          <w:sz w:val="24"/>
        </w:rPr>
        <w:t>such</w:t>
      </w:r>
      <w:r>
        <w:rPr>
          <w:spacing w:val="-6"/>
          <w:sz w:val="24"/>
        </w:rPr>
        <w:t xml:space="preserve"> </w:t>
      </w:r>
      <w:r>
        <w:rPr>
          <w:sz w:val="24"/>
        </w:rPr>
        <w:t>change in</w:t>
      </w:r>
      <w:r>
        <w:rPr>
          <w:spacing w:val="-6"/>
          <w:sz w:val="24"/>
        </w:rPr>
        <w:t xml:space="preserve"> </w:t>
      </w:r>
      <w:r>
        <w:rPr>
          <w:sz w:val="24"/>
        </w:rPr>
        <w:t>responsibilities</w:t>
      </w:r>
      <w:r>
        <w:rPr>
          <w:spacing w:val="-4"/>
          <w:sz w:val="24"/>
        </w:rPr>
        <w:t xml:space="preserve"> </w:t>
      </w:r>
      <w:r>
        <w:rPr>
          <w:sz w:val="24"/>
        </w:rPr>
        <w:t>will</w:t>
      </w:r>
      <w:r>
        <w:rPr>
          <w:spacing w:val="-6"/>
          <w:sz w:val="24"/>
        </w:rPr>
        <w:t xml:space="preserve"> </w:t>
      </w:r>
      <w:r>
        <w:rPr>
          <w:sz w:val="24"/>
        </w:rPr>
        <w:t>impair</w:t>
      </w:r>
      <w:r>
        <w:rPr>
          <w:spacing w:val="-1"/>
          <w:sz w:val="24"/>
        </w:rPr>
        <w:t xml:space="preserve"> </w:t>
      </w:r>
      <w:r>
        <w:rPr>
          <w:sz w:val="24"/>
        </w:rPr>
        <w:t>the</w:t>
      </w:r>
      <w:r>
        <w:rPr>
          <w:spacing w:val="-3"/>
          <w:sz w:val="24"/>
        </w:rPr>
        <w:t xml:space="preserve"> </w:t>
      </w:r>
      <w:r>
        <w:rPr>
          <w:sz w:val="24"/>
        </w:rPr>
        <w:t>director’s</w:t>
      </w:r>
      <w:r>
        <w:rPr>
          <w:spacing w:val="-4"/>
          <w:sz w:val="24"/>
        </w:rPr>
        <w:t xml:space="preserve"> </w:t>
      </w:r>
      <w:r>
        <w:rPr>
          <w:sz w:val="24"/>
        </w:rPr>
        <w:t>ability</w:t>
      </w:r>
      <w:r>
        <w:rPr>
          <w:spacing w:val="-11"/>
          <w:sz w:val="24"/>
        </w:rPr>
        <w:t xml:space="preserve"> </w:t>
      </w:r>
      <w:r>
        <w:rPr>
          <w:sz w:val="24"/>
        </w:rPr>
        <w:t>to effectively serve on the Board, and may waive such requirement for resignation where it has determined the ability</w:t>
      </w:r>
      <w:r>
        <w:rPr>
          <w:spacing w:val="-8"/>
          <w:sz w:val="24"/>
        </w:rPr>
        <w:t xml:space="preserve"> </w:t>
      </w:r>
      <w:r>
        <w:rPr>
          <w:sz w:val="24"/>
        </w:rPr>
        <w:t>of</w:t>
      </w:r>
      <w:r>
        <w:rPr>
          <w:spacing w:val="-6"/>
          <w:sz w:val="24"/>
        </w:rPr>
        <w:t xml:space="preserve"> </w:t>
      </w:r>
      <w:r>
        <w:rPr>
          <w:sz w:val="24"/>
        </w:rPr>
        <w:t>the director</w:t>
      </w:r>
      <w:r>
        <w:rPr>
          <w:spacing w:val="-1"/>
          <w:sz w:val="24"/>
        </w:rPr>
        <w:t xml:space="preserve"> </w:t>
      </w:r>
      <w:r>
        <w:rPr>
          <w:sz w:val="24"/>
        </w:rPr>
        <w:t>to serve is not impaired. A management director will</w:t>
      </w:r>
      <w:r>
        <w:rPr>
          <w:spacing w:val="-3"/>
          <w:sz w:val="24"/>
        </w:rPr>
        <w:t xml:space="preserve"> </w:t>
      </w:r>
      <w:r>
        <w:rPr>
          <w:sz w:val="24"/>
        </w:rPr>
        <w:t>offer to resign from</w:t>
      </w:r>
      <w:r>
        <w:rPr>
          <w:spacing w:val="-3"/>
          <w:sz w:val="24"/>
        </w:rPr>
        <w:t xml:space="preserve"> </w:t>
      </w:r>
      <w:r>
        <w:rPr>
          <w:sz w:val="24"/>
        </w:rPr>
        <w:t>the Board upon</w:t>
      </w:r>
      <w:r>
        <w:rPr>
          <w:spacing w:val="-4"/>
          <w:sz w:val="24"/>
        </w:rPr>
        <w:t xml:space="preserve"> </w:t>
      </w:r>
      <w:r>
        <w:rPr>
          <w:sz w:val="24"/>
        </w:rPr>
        <w:t>the management director’s resignation, removal</w:t>
      </w:r>
      <w:r>
        <w:rPr>
          <w:spacing w:val="-3"/>
          <w:sz w:val="24"/>
        </w:rPr>
        <w:t xml:space="preserve"> </w:t>
      </w:r>
      <w:r>
        <w:rPr>
          <w:sz w:val="24"/>
        </w:rPr>
        <w:t>or retirement as an officer of</w:t>
      </w:r>
      <w:r>
        <w:rPr>
          <w:spacing w:val="-1"/>
          <w:sz w:val="24"/>
        </w:rPr>
        <w:t xml:space="preserve"> </w:t>
      </w:r>
      <w:r>
        <w:rPr>
          <w:sz w:val="24"/>
        </w:rPr>
        <w:t>the Company. The Board will, in its sole discretion, determine whether or not to accept such resignation.</w:t>
      </w:r>
    </w:p>
    <w:p w14:paraId="15671053" w14:textId="77777777" w:rsidR="00B2101B" w:rsidRDefault="00480460">
      <w:pPr>
        <w:pStyle w:val="ListParagraph"/>
        <w:numPr>
          <w:ilvl w:val="0"/>
          <w:numId w:val="2"/>
        </w:numPr>
        <w:tabs>
          <w:tab w:val="left" w:pos="2261"/>
        </w:tabs>
        <w:spacing w:before="238"/>
        <w:ind w:right="242" w:firstLine="1440"/>
        <w:rPr>
          <w:sz w:val="24"/>
        </w:rPr>
      </w:pPr>
      <w:bookmarkStart w:id="17" w:name="(c)_To_ensure_that_the_Board_remains_com"/>
      <w:bookmarkEnd w:id="17"/>
      <w:r>
        <w:rPr>
          <w:sz w:val="24"/>
        </w:rPr>
        <w:t>To</w:t>
      </w:r>
      <w:r>
        <w:rPr>
          <w:spacing w:val="-3"/>
          <w:sz w:val="24"/>
        </w:rPr>
        <w:t xml:space="preserve"> </w:t>
      </w:r>
      <w:r>
        <w:rPr>
          <w:sz w:val="24"/>
        </w:rPr>
        <w:t>ensure</w:t>
      </w:r>
      <w:r>
        <w:rPr>
          <w:spacing w:val="-4"/>
          <w:sz w:val="24"/>
        </w:rPr>
        <w:t xml:space="preserve"> </w:t>
      </w:r>
      <w:r>
        <w:rPr>
          <w:sz w:val="24"/>
        </w:rPr>
        <w:t>that</w:t>
      </w:r>
      <w:r>
        <w:rPr>
          <w:spacing w:val="-7"/>
          <w:sz w:val="24"/>
        </w:rPr>
        <w:t xml:space="preserve"> </w:t>
      </w:r>
      <w:r>
        <w:rPr>
          <w:sz w:val="24"/>
        </w:rPr>
        <w:t>the</w:t>
      </w:r>
      <w:r>
        <w:rPr>
          <w:spacing w:val="-4"/>
          <w:sz w:val="24"/>
        </w:rPr>
        <w:t xml:space="preserve"> </w:t>
      </w:r>
      <w:r>
        <w:rPr>
          <w:sz w:val="24"/>
        </w:rPr>
        <w:t>Board</w:t>
      </w:r>
      <w:r>
        <w:rPr>
          <w:spacing w:val="-8"/>
          <w:sz w:val="24"/>
        </w:rPr>
        <w:t xml:space="preserve"> </w:t>
      </w:r>
      <w:r>
        <w:rPr>
          <w:sz w:val="24"/>
        </w:rPr>
        <w:t>remains</w:t>
      </w:r>
      <w:r>
        <w:rPr>
          <w:spacing w:val="-5"/>
          <w:sz w:val="24"/>
        </w:rPr>
        <w:t xml:space="preserve"> </w:t>
      </w:r>
      <w:r>
        <w:rPr>
          <w:sz w:val="24"/>
        </w:rPr>
        <w:t>composed</w:t>
      </w:r>
      <w:r>
        <w:rPr>
          <w:spacing w:val="-3"/>
          <w:sz w:val="24"/>
        </w:rPr>
        <w:t xml:space="preserve"> </w:t>
      </w:r>
      <w:r>
        <w:rPr>
          <w:sz w:val="24"/>
        </w:rPr>
        <w:t>of</w:t>
      </w:r>
      <w:r>
        <w:rPr>
          <w:spacing w:val="-10"/>
          <w:sz w:val="24"/>
        </w:rPr>
        <w:t xml:space="preserve"> </w:t>
      </w:r>
      <w:r>
        <w:rPr>
          <w:sz w:val="24"/>
        </w:rPr>
        <w:t>high</w:t>
      </w:r>
      <w:r>
        <w:rPr>
          <w:spacing w:val="-3"/>
          <w:sz w:val="24"/>
        </w:rPr>
        <w:t xml:space="preserve"> </w:t>
      </w:r>
      <w:r>
        <w:rPr>
          <w:sz w:val="24"/>
        </w:rPr>
        <w:t xml:space="preserve">functioning members able to keep our commitments to Board service, the Governance, Nominating and Corporate Responsibility Committee will evaluate the qualifications and performance of each director annually, including self-evaluations, and the Governance, Nominating and Corporate Responsibility Committee will facilitate annually evaluations by Board members of Board members, its committees and each of its non-executive members. In performing the director evaluations, the Governance, Nominating and Corporate Responsibility Committee and the Board will </w:t>
      </w:r>
      <w:proofErr w:type="gramStart"/>
      <w:r>
        <w:rPr>
          <w:sz w:val="24"/>
        </w:rPr>
        <w:t>take into account</w:t>
      </w:r>
      <w:proofErr w:type="gramEnd"/>
      <w:r>
        <w:rPr>
          <w:sz w:val="24"/>
        </w:rPr>
        <w:t>, among other things, the director characteristics set forth in paragraph A.1 of these Guidelines. The foregoing evaluations will be completed before</w:t>
      </w:r>
    </w:p>
    <w:p w14:paraId="2DE9FAAC" w14:textId="77777777" w:rsidR="00B2101B" w:rsidRDefault="00B2101B">
      <w:pPr>
        <w:rPr>
          <w:sz w:val="24"/>
        </w:rPr>
        <w:sectPr w:rsidR="00B2101B">
          <w:pgSz w:w="12240" w:h="15840"/>
          <w:pgMar w:top="1360" w:right="1320" w:bottom="980" w:left="1340" w:header="0" w:footer="787" w:gutter="0"/>
          <w:cols w:space="720"/>
        </w:sectPr>
      </w:pPr>
    </w:p>
    <w:p w14:paraId="04426D02" w14:textId="77777777" w:rsidR="00B2101B" w:rsidRDefault="00480460">
      <w:pPr>
        <w:pStyle w:val="BodyText"/>
        <w:spacing w:before="74" w:line="237" w:lineRule="auto"/>
        <w:ind w:right="165" w:firstLine="0"/>
      </w:pPr>
      <w:r>
        <w:lastRenderedPageBreak/>
        <w:t>recommending the</w:t>
      </w:r>
      <w:r>
        <w:rPr>
          <w:spacing w:val="-1"/>
        </w:rPr>
        <w:t xml:space="preserve"> </w:t>
      </w:r>
      <w:r>
        <w:t>nomination for an</w:t>
      </w:r>
      <w:r>
        <w:rPr>
          <w:spacing w:val="-5"/>
        </w:rPr>
        <w:t xml:space="preserve"> </w:t>
      </w:r>
      <w:r>
        <w:t>additional</w:t>
      </w:r>
      <w:r>
        <w:rPr>
          <w:spacing w:val="-9"/>
        </w:rPr>
        <w:t xml:space="preserve"> </w:t>
      </w:r>
      <w:r>
        <w:t>term</w:t>
      </w:r>
      <w:r>
        <w:rPr>
          <w:spacing w:val="-9"/>
        </w:rPr>
        <w:t xml:space="preserve"> </w:t>
      </w:r>
      <w:r>
        <w:t>of</w:t>
      </w:r>
      <w:r>
        <w:rPr>
          <w:spacing w:val="-8"/>
        </w:rPr>
        <w:t xml:space="preserve"> </w:t>
      </w:r>
      <w:r>
        <w:t>any</w:t>
      </w:r>
      <w:r>
        <w:rPr>
          <w:spacing w:val="-10"/>
        </w:rPr>
        <w:t xml:space="preserve"> </w:t>
      </w:r>
      <w:r>
        <w:t>director</w:t>
      </w:r>
      <w:r>
        <w:rPr>
          <w:spacing w:val="-3"/>
        </w:rPr>
        <w:t xml:space="preserve"> </w:t>
      </w:r>
      <w:r>
        <w:t>whose</w:t>
      </w:r>
      <w:r>
        <w:rPr>
          <w:spacing w:val="-1"/>
        </w:rPr>
        <w:t xml:space="preserve"> </w:t>
      </w:r>
      <w:r>
        <w:t>current</w:t>
      </w:r>
      <w:r>
        <w:rPr>
          <w:spacing w:val="-4"/>
        </w:rPr>
        <w:t xml:space="preserve"> </w:t>
      </w:r>
      <w:r>
        <w:t>term</w:t>
      </w:r>
      <w:r>
        <w:rPr>
          <w:spacing w:val="-5"/>
        </w:rPr>
        <w:t xml:space="preserve"> </w:t>
      </w:r>
      <w:r>
        <w:t xml:space="preserve">is </w:t>
      </w:r>
      <w:r>
        <w:rPr>
          <w:spacing w:val="-2"/>
        </w:rPr>
        <w:t>ending.</w:t>
      </w:r>
    </w:p>
    <w:p w14:paraId="035C9503" w14:textId="77777777" w:rsidR="00B2101B" w:rsidRDefault="00480460">
      <w:pPr>
        <w:pStyle w:val="ListParagraph"/>
        <w:numPr>
          <w:ilvl w:val="0"/>
          <w:numId w:val="2"/>
        </w:numPr>
        <w:tabs>
          <w:tab w:val="left" w:pos="2261"/>
        </w:tabs>
        <w:spacing w:before="244"/>
        <w:ind w:right="135" w:firstLine="1440"/>
        <w:rPr>
          <w:sz w:val="24"/>
        </w:rPr>
      </w:pPr>
      <w:bookmarkStart w:id="18" w:name="(d)_In_accordance_with_the_Company’s_Cha"/>
      <w:bookmarkEnd w:id="18"/>
      <w:r>
        <w:rPr>
          <w:sz w:val="24"/>
        </w:rPr>
        <w:t>In accordance with the Company’s Charter and by-laws, directors are elected for a term</w:t>
      </w:r>
      <w:r>
        <w:rPr>
          <w:spacing w:val="-2"/>
          <w:sz w:val="24"/>
        </w:rPr>
        <w:t xml:space="preserve"> </w:t>
      </w:r>
      <w:r>
        <w:rPr>
          <w:sz w:val="24"/>
        </w:rPr>
        <w:t>of one year, and each director will have a term</w:t>
      </w:r>
      <w:r>
        <w:rPr>
          <w:spacing w:val="-2"/>
          <w:sz w:val="24"/>
        </w:rPr>
        <w:t xml:space="preserve"> </w:t>
      </w:r>
      <w:r>
        <w:rPr>
          <w:sz w:val="24"/>
        </w:rPr>
        <w:t>of service expiring at the next annual meeting of stockholders and until his or her successor is duly elected and qualified. To facilitate</w:t>
      </w:r>
      <w:r>
        <w:rPr>
          <w:spacing w:val="-4"/>
          <w:sz w:val="24"/>
        </w:rPr>
        <w:t xml:space="preserve"> </w:t>
      </w:r>
      <w:r>
        <w:rPr>
          <w:sz w:val="24"/>
        </w:rPr>
        <w:t>the addition</w:t>
      </w:r>
      <w:r>
        <w:rPr>
          <w:spacing w:val="-3"/>
          <w:sz w:val="24"/>
        </w:rPr>
        <w:t xml:space="preserve"> </w:t>
      </w:r>
      <w:r>
        <w:rPr>
          <w:sz w:val="24"/>
        </w:rPr>
        <w:t>of</w:t>
      </w:r>
      <w:r>
        <w:rPr>
          <w:spacing w:val="-6"/>
          <w:sz w:val="24"/>
        </w:rPr>
        <w:t xml:space="preserve"> </w:t>
      </w:r>
      <w:r>
        <w:rPr>
          <w:sz w:val="24"/>
        </w:rPr>
        <w:t>new directors</w:t>
      </w:r>
      <w:r>
        <w:rPr>
          <w:spacing w:val="-5"/>
          <w:sz w:val="24"/>
        </w:rPr>
        <w:t xml:space="preserve"> </w:t>
      </w:r>
      <w:r>
        <w:rPr>
          <w:sz w:val="24"/>
        </w:rPr>
        <w:t>to</w:t>
      </w:r>
      <w:r>
        <w:rPr>
          <w:spacing w:val="-2"/>
          <w:sz w:val="24"/>
        </w:rPr>
        <w:t xml:space="preserve"> </w:t>
      </w:r>
      <w:r>
        <w:rPr>
          <w:sz w:val="24"/>
        </w:rPr>
        <w:t>the Board</w:t>
      </w:r>
      <w:r>
        <w:rPr>
          <w:spacing w:val="-8"/>
          <w:sz w:val="24"/>
        </w:rPr>
        <w:t xml:space="preserve"> </w:t>
      </w:r>
      <w:r>
        <w:rPr>
          <w:sz w:val="24"/>
        </w:rPr>
        <w:t>on</w:t>
      </w:r>
      <w:r>
        <w:rPr>
          <w:spacing w:val="-3"/>
          <w:sz w:val="24"/>
        </w:rPr>
        <w:t xml:space="preserve"> </w:t>
      </w:r>
      <w:r>
        <w:rPr>
          <w:sz w:val="24"/>
        </w:rPr>
        <w:t>a regular basis, it is the Company’s policy that each outside director must submit his or her resignation effective upon</w:t>
      </w:r>
      <w:r>
        <w:rPr>
          <w:spacing w:val="-5"/>
          <w:sz w:val="24"/>
        </w:rPr>
        <w:t xml:space="preserve"> </w:t>
      </w:r>
      <w:r>
        <w:rPr>
          <w:sz w:val="24"/>
        </w:rPr>
        <w:t>the election of</w:t>
      </w:r>
      <w:r>
        <w:rPr>
          <w:spacing w:val="-3"/>
          <w:sz w:val="24"/>
        </w:rPr>
        <w:t xml:space="preserve"> </w:t>
      </w:r>
      <w:r>
        <w:rPr>
          <w:sz w:val="24"/>
        </w:rPr>
        <w:t>his or her successor at the annual stockholders’ meeting following the earlier of (a) his or her 75</w:t>
      </w:r>
      <w:r>
        <w:rPr>
          <w:sz w:val="24"/>
          <w:vertAlign w:val="superscript"/>
        </w:rPr>
        <w:t>th</w:t>
      </w:r>
      <w:r>
        <w:rPr>
          <w:sz w:val="24"/>
        </w:rPr>
        <w:t xml:space="preserve"> birthday, or (b) such Board member</w:t>
      </w:r>
      <w:r>
        <w:rPr>
          <w:spacing w:val="17"/>
          <w:sz w:val="24"/>
        </w:rPr>
        <w:t xml:space="preserve"> </w:t>
      </w:r>
      <w:r>
        <w:rPr>
          <w:sz w:val="24"/>
        </w:rPr>
        <w:t>having served on</w:t>
      </w:r>
      <w:r>
        <w:rPr>
          <w:spacing w:val="-1"/>
          <w:sz w:val="24"/>
        </w:rPr>
        <w:t xml:space="preserve"> </w:t>
      </w:r>
      <w:r>
        <w:rPr>
          <w:sz w:val="24"/>
        </w:rPr>
        <w:t>the Board for a period of twenty</w:t>
      </w:r>
      <w:r>
        <w:rPr>
          <w:spacing w:val="-1"/>
          <w:sz w:val="24"/>
        </w:rPr>
        <w:t xml:space="preserve"> </w:t>
      </w:r>
      <w:r>
        <w:rPr>
          <w:sz w:val="24"/>
        </w:rPr>
        <w:t>(20) years, or fifteen (15) years for directors elected to the Board for the first time after the 2021 annual meeting of stockholders. The Board may waive such requirement in a particular case based</w:t>
      </w:r>
      <w:r>
        <w:rPr>
          <w:spacing w:val="-4"/>
          <w:sz w:val="24"/>
        </w:rPr>
        <w:t xml:space="preserve"> </w:t>
      </w:r>
      <w:r>
        <w:rPr>
          <w:sz w:val="24"/>
        </w:rPr>
        <w:t>on</w:t>
      </w:r>
      <w:r>
        <w:rPr>
          <w:spacing w:val="-8"/>
          <w:sz w:val="24"/>
        </w:rPr>
        <w:t xml:space="preserve"> </w:t>
      </w:r>
      <w:r>
        <w:rPr>
          <w:sz w:val="24"/>
        </w:rPr>
        <w:t>a</w:t>
      </w:r>
      <w:r>
        <w:rPr>
          <w:spacing w:val="-5"/>
          <w:sz w:val="24"/>
        </w:rPr>
        <w:t xml:space="preserve"> </w:t>
      </w:r>
      <w:r>
        <w:rPr>
          <w:sz w:val="24"/>
        </w:rPr>
        <w:t>director’s</w:t>
      </w:r>
      <w:r>
        <w:rPr>
          <w:spacing w:val="-6"/>
          <w:sz w:val="24"/>
        </w:rPr>
        <w:t xml:space="preserve"> </w:t>
      </w:r>
      <w:r>
        <w:rPr>
          <w:sz w:val="24"/>
        </w:rPr>
        <w:t>particular</w:t>
      </w:r>
      <w:r>
        <w:rPr>
          <w:spacing w:val="-3"/>
          <w:sz w:val="24"/>
        </w:rPr>
        <w:t xml:space="preserve"> </w:t>
      </w:r>
      <w:r>
        <w:rPr>
          <w:sz w:val="24"/>
        </w:rPr>
        <w:t>contributions</w:t>
      </w:r>
      <w:r>
        <w:rPr>
          <w:spacing w:val="-6"/>
          <w:sz w:val="24"/>
        </w:rPr>
        <w:t xml:space="preserve"> </w:t>
      </w:r>
      <w:r>
        <w:rPr>
          <w:sz w:val="24"/>
        </w:rPr>
        <w:t>and</w:t>
      </w:r>
      <w:r>
        <w:rPr>
          <w:spacing w:val="-4"/>
          <w:sz w:val="24"/>
        </w:rPr>
        <w:t xml:space="preserve"> </w:t>
      </w:r>
      <w:r>
        <w:rPr>
          <w:sz w:val="24"/>
        </w:rPr>
        <w:t>expertise if</w:t>
      </w:r>
      <w:r>
        <w:rPr>
          <w:spacing w:val="-3"/>
          <w:sz w:val="24"/>
        </w:rPr>
        <w:t xml:space="preserve"> </w:t>
      </w:r>
      <w:r>
        <w:rPr>
          <w:sz w:val="24"/>
        </w:rPr>
        <w:t>it believes</w:t>
      </w:r>
      <w:r>
        <w:rPr>
          <w:spacing w:val="-6"/>
          <w:sz w:val="24"/>
        </w:rPr>
        <w:t xml:space="preserve"> </w:t>
      </w:r>
      <w:r>
        <w:rPr>
          <w:sz w:val="24"/>
        </w:rPr>
        <w:t>such</w:t>
      </w:r>
      <w:r>
        <w:rPr>
          <w:spacing w:val="-8"/>
          <w:sz w:val="24"/>
        </w:rPr>
        <w:t xml:space="preserve"> </w:t>
      </w:r>
      <w:r>
        <w:rPr>
          <w:sz w:val="24"/>
        </w:rPr>
        <w:t>waiver is</w:t>
      </w:r>
      <w:r>
        <w:rPr>
          <w:spacing w:val="-2"/>
          <w:sz w:val="24"/>
        </w:rPr>
        <w:t xml:space="preserve"> </w:t>
      </w:r>
      <w:r>
        <w:rPr>
          <w:sz w:val="24"/>
        </w:rPr>
        <w:t>in</w:t>
      </w:r>
      <w:r>
        <w:rPr>
          <w:spacing w:val="-8"/>
          <w:sz w:val="24"/>
        </w:rPr>
        <w:t xml:space="preserve"> </w:t>
      </w:r>
      <w:r>
        <w:rPr>
          <w:sz w:val="24"/>
        </w:rPr>
        <w:t>the best interests of the stockholders.</w:t>
      </w:r>
    </w:p>
    <w:p w14:paraId="11CD38CF" w14:textId="77777777" w:rsidR="00B2101B" w:rsidRDefault="00480460">
      <w:pPr>
        <w:pStyle w:val="Heading2"/>
        <w:numPr>
          <w:ilvl w:val="1"/>
          <w:numId w:val="3"/>
        </w:numPr>
        <w:tabs>
          <w:tab w:val="left" w:pos="1540"/>
        </w:tabs>
        <w:ind w:left="1540" w:hanging="719"/>
      </w:pPr>
      <w:bookmarkStart w:id="19" w:name="6._Disclosure_of_Independence_Determinat"/>
      <w:bookmarkStart w:id="20" w:name="_bookmark6"/>
      <w:bookmarkEnd w:id="19"/>
      <w:bookmarkEnd w:id="20"/>
      <w:r>
        <w:t>Disclosure</w:t>
      </w:r>
      <w:r>
        <w:rPr>
          <w:spacing w:val="-5"/>
        </w:rPr>
        <w:t xml:space="preserve"> </w:t>
      </w:r>
      <w:r>
        <w:t>of</w:t>
      </w:r>
      <w:r>
        <w:rPr>
          <w:spacing w:val="-2"/>
        </w:rPr>
        <w:t xml:space="preserve"> </w:t>
      </w:r>
      <w:r>
        <w:t>Independence</w:t>
      </w:r>
      <w:r>
        <w:rPr>
          <w:spacing w:val="-4"/>
        </w:rPr>
        <w:t xml:space="preserve"> </w:t>
      </w:r>
      <w:r>
        <w:rPr>
          <w:spacing w:val="-2"/>
        </w:rPr>
        <w:t>Determinations</w:t>
      </w:r>
    </w:p>
    <w:p w14:paraId="090910D4" w14:textId="77777777" w:rsidR="00B2101B" w:rsidRDefault="00480460">
      <w:pPr>
        <w:pStyle w:val="BodyText"/>
        <w:spacing w:before="238"/>
        <w:ind w:right="155"/>
      </w:pPr>
      <w:r>
        <w:t>The Company shall disclose in its annual proxy statement its independence determination</w:t>
      </w:r>
      <w:r>
        <w:rPr>
          <w:spacing w:val="-6"/>
        </w:rPr>
        <w:t xml:space="preserve"> </w:t>
      </w:r>
      <w:r>
        <w:t>to</w:t>
      </w:r>
      <w:r>
        <w:rPr>
          <w:spacing w:val="-2"/>
        </w:rPr>
        <w:t xml:space="preserve"> </w:t>
      </w:r>
      <w:r>
        <w:t>the</w:t>
      </w:r>
      <w:r>
        <w:rPr>
          <w:spacing w:val="-3"/>
        </w:rPr>
        <w:t xml:space="preserve"> </w:t>
      </w:r>
      <w:r>
        <w:t>extent</w:t>
      </w:r>
      <w:r>
        <w:rPr>
          <w:spacing w:val="-2"/>
        </w:rPr>
        <w:t xml:space="preserve"> </w:t>
      </w:r>
      <w:r>
        <w:t>required by</w:t>
      </w:r>
      <w:r>
        <w:rPr>
          <w:spacing w:val="-11"/>
        </w:rPr>
        <w:t xml:space="preserve"> </w:t>
      </w:r>
      <w:r>
        <w:t>SEC</w:t>
      </w:r>
      <w:r>
        <w:rPr>
          <w:spacing w:val="-3"/>
        </w:rPr>
        <w:t xml:space="preserve"> </w:t>
      </w:r>
      <w:r>
        <w:t>rules</w:t>
      </w:r>
      <w:r>
        <w:rPr>
          <w:spacing w:val="-3"/>
        </w:rPr>
        <w:t xml:space="preserve"> </w:t>
      </w:r>
      <w:r>
        <w:t>and</w:t>
      </w:r>
      <w:r>
        <w:rPr>
          <w:spacing w:val="-2"/>
        </w:rPr>
        <w:t xml:space="preserve"> </w:t>
      </w:r>
      <w:r>
        <w:t>regulations</w:t>
      </w:r>
      <w:r>
        <w:rPr>
          <w:spacing w:val="-3"/>
        </w:rPr>
        <w:t xml:space="preserve"> </w:t>
      </w:r>
      <w:r>
        <w:t>or</w:t>
      </w:r>
      <w:r>
        <w:rPr>
          <w:spacing w:val="-9"/>
        </w:rPr>
        <w:t xml:space="preserve"> </w:t>
      </w:r>
      <w:r>
        <w:t>the</w:t>
      </w:r>
      <w:r>
        <w:rPr>
          <w:spacing w:val="-3"/>
        </w:rPr>
        <w:t xml:space="preserve"> </w:t>
      </w:r>
      <w:r>
        <w:t>NYSE listing</w:t>
      </w:r>
      <w:r>
        <w:rPr>
          <w:spacing w:val="-2"/>
        </w:rPr>
        <w:t xml:space="preserve"> </w:t>
      </w:r>
      <w:r>
        <w:t>standards with respect to each director standing for election and each continuing director. The Company shall</w:t>
      </w:r>
      <w:r>
        <w:rPr>
          <w:spacing w:val="-6"/>
        </w:rPr>
        <w:t xml:space="preserve"> </w:t>
      </w:r>
      <w:r>
        <w:t>promptly</w:t>
      </w:r>
      <w:r>
        <w:rPr>
          <w:spacing w:val="-6"/>
        </w:rPr>
        <w:t xml:space="preserve"> </w:t>
      </w:r>
      <w:r>
        <w:t>disclose</w:t>
      </w:r>
      <w:r>
        <w:rPr>
          <w:spacing w:val="-2"/>
        </w:rPr>
        <w:t xml:space="preserve"> </w:t>
      </w:r>
      <w:r>
        <w:t>the independence</w:t>
      </w:r>
      <w:r>
        <w:rPr>
          <w:spacing w:val="-2"/>
        </w:rPr>
        <w:t xml:space="preserve"> </w:t>
      </w:r>
      <w:r>
        <w:t>determination</w:t>
      </w:r>
      <w:r>
        <w:rPr>
          <w:spacing w:val="-6"/>
        </w:rPr>
        <w:t xml:space="preserve"> </w:t>
      </w:r>
      <w:r>
        <w:t>of</w:t>
      </w:r>
      <w:r>
        <w:rPr>
          <w:spacing w:val="-9"/>
        </w:rPr>
        <w:t xml:space="preserve"> </w:t>
      </w:r>
      <w:r>
        <w:t>the</w:t>
      </w:r>
      <w:r>
        <w:rPr>
          <w:spacing w:val="-2"/>
        </w:rPr>
        <w:t xml:space="preserve"> </w:t>
      </w:r>
      <w:r>
        <w:t>Board</w:t>
      </w:r>
      <w:r>
        <w:rPr>
          <w:spacing w:val="-1"/>
        </w:rPr>
        <w:t xml:space="preserve"> </w:t>
      </w:r>
      <w:r>
        <w:t>with</w:t>
      </w:r>
      <w:r>
        <w:rPr>
          <w:spacing w:val="-6"/>
        </w:rPr>
        <w:t xml:space="preserve"> </w:t>
      </w:r>
      <w:r>
        <w:t>regard</w:t>
      </w:r>
      <w:r>
        <w:rPr>
          <w:spacing w:val="-6"/>
        </w:rPr>
        <w:t xml:space="preserve"> </w:t>
      </w:r>
      <w:r>
        <w:t>to any</w:t>
      </w:r>
      <w:r>
        <w:rPr>
          <w:spacing w:val="-11"/>
        </w:rPr>
        <w:t xml:space="preserve"> </w:t>
      </w:r>
      <w:r>
        <w:t xml:space="preserve">director elected by the Board to the extent required by SEC rules and regulations or the NYSE listing </w:t>
      </w:r>
      <w:r>
        <w:rPr>
          <w:spacing w:val="-2"/>
        </w:rPr>
        <w:t>standards.</w:t>
      </w:r>
    </w:p>
    <w:p w14:paraId="3BD74E43" w14:textId="77777777" w:rsidR="00B2101B" w:rsidRDefault="00480460">
      <w:pPr>
        <w:pStyle w:val="Heading2"/>
        <w:numPr>
          <w:ilvl w:val="1"/>
          <w:numId w:val="3"/>
        </w:numPr>
        <w:tabs>
          <w:tab w:val="left" w:pos="1540"/>
        </w:tabs>
        <w:spacing w:before="246"/>
        <w:ind w:left="1540" w:hanging="719"/>
      </w:pPr>
      <w:bookmarkStart w:id="21" w:name="7._Advance_Resignation_and_Majority_Voti"/>
      <w:bookmarkStart w:id="22" w:name="_bookmark7"/>
      <w:bookmarkEnd w:id="21"/>
      <w:bookmarkEnd w:id="22"/>
      <w:r>
        <w:t>Advance</w:t>
      </w:r>
      <w:r>
        <w:rPr>
          <w:spacing w:val="-3"/>
        </w:rPr>
        <w:t xml:space="preserve"> </w:t>
      </w:r>
      <w:r>
        <w:t>Resignation</w:t>
      </w:r>
      <w:r>
        <w:rPr>
          <w:spacing w:val="-1"/>
        </w:rPr>
        <w:t xml:space="preserve"> </w:t>
      </w:r>
      <w:r>
        <w:t>and</w:t>
      </w:r>
      <w:r>
        <w:rPr>
          <w:spacing w:val="-2"/>
        </w:rPr>
        <w:t xml:space="preserve"> </w:t>
      </w:r>
      <w:r>
        <w:t>Majority</w:t>
      </w:r>
      <w:r>
        <w:rPr>
          <w:spacing w:val="-2"/>
        </w:rPr>
        <w:t xml:space="preserve"> Voting</w:t>
      </w:r>
    </w:p>
    <w:p w14:paraId="4DE2317D" w14:textId="77777777" w:rsidR="00B2101B" w:rsidRDefault="00480460">
      <w:pPr>
        <w:pStyle w:val="BodyText"/>
        <w:spacing w:before="233"/>
        <w:ind w:right="147"/>
      </w:pPr>
      <w:r>
        <w:t>The</w:t>
      </w:r>
      <w:r>
        <w:rPr>
          <w:spacing w:val="-4"/>
        </w:rPr>
        <w:t xml:space="preserve"> </w:t>
      </w:r>
      <w:r>
        <w:t>Company’s</w:t>
      </w:r>
      <w:r>
        <w:rPr>
          <w:spacing w:val="-6"/>
        </w:rPr>
        <w:t xml:space="preserve"> </w:t>
      </w:r>
      <w:r>
        <w:t>by-laws</w:t>
      </w:r>
      <w:r>
        <w:rPr>
          <w:spacing w:val="-5"/>
        </w:rPr>
        <w:t xml:space="preserve"> </w:t>
      </w:r>
      <w:r>
        <w:t>require majority</w:t>
      </w:r>
      <w:r>
        <w:rPr>
          <w:spacing w:val="-8"/>
        </w:rPr>
        <w:t xml:space="preserve"> </w:t>
      </w:r>
      <w:r>
        <w:t>voting in</w:t>
      </w:r>
      <w:r>
        <w:rPr>
          <w:spacing w:val="-3"/>
        </w:rPr>
        <w:t xml:space="preserve"> </w:t>
      </w:r>
      <w:r>
        <w:t>uncontested</w:t>
      </w:r>
      <w:r>
        <w:rPr>
          <w:spacing w:val="-3"/>
        </w:rPr>
        <w:t xml:space="preserve"> </w:t>
      </w:r>
      <w:r>
        <w:t>director</w:t>
      </w:r>
      <w:r>
        <w:rPr>
          <w:spacing w:val="-2"/>
        </w:rPr>
        <w:t xml:space="preserve"> </w:t>
      </w:r>
      <w:r>
        <w:t>elections. As a result, directors are elected by</w:t>
      </w:r>
      <w:r>
        <w:rPr>
          <w:spacing w:val="-6"/>
        </w:rPr>
        <w:t xml:space="preserve"> </w:t>
      </w:r>
      <w:r>
        <w:t>a majority</w:t>
      </w:r>
      <w:r>
        <w:rPr>
          <w:spacing w:val="-6"/>
        </w:rPr>
        <w:t xml:space="preserve"> </w:t>
      </w:r>
      <w:r>
        <w:t>of</w:t>
      </w:r>
      <w:r>
        <w:rPr>
          <w:spacing w:val="-4"/>
        </w:rPr>
        <w:t xml:space="preserve"> </w:t>
      </w:r>
      <w:r>
        <w:t>the votes cast, which means that the number of shares voted “for” a director must exceed the number of shares voted “against” that director. In order for any incumbent director to become a nominee of the Board for further service on the Board,</w:t>
      </w:r>
      <w:r>
        <w:rPr>
          <w:spacing w:val="-2"/>
        </w:rPr>
        <w:t xml:space="preserve"> </w:t>
      </w:r>
      <w:r>
        <w:t>prior</w:t>
      </w:r>
      <w:r>
        <w:rPr>
          <w:spacing w:val="-2"/>
        </w:rPr>
        <w:t xml:space="preserve"> </w:t>
      </w:r>
      <w:r>
        <w:t>to any</w:t>
      </w:r>
      <w:r>
        <w:rPr>
          <w:spacing w:val="-4"/>
        </w:rPr>
        <w:t xml:space="preserve"> </w:t>
      </w:r>
      <w:r>
        <w:t>meeting of</w:t>
      </w:r>
      <w:r>
        <w:rPr>
          <w:spacing w:val="-7"/>
        </w:rPr>
        <w:t xml:space="preserve"> </w:t>
      </w:r>
      <w:r>
        <w:t>stockholders for</w:t>
      </w:r>
      <w:r>
        <w:rPr>
          <w:spacing w:val="-2"/>
        </w:rPr>
        <w:t xml:space="preserve"> </w:t>
      </w:r>
      <w:r>
        <w:t>the election</w:t>
      </w:r>
      <w:r>
        <w:rPr>
          <w:spacing w:val="-4"/>
        </w:rPr>
        <w:t xml:space="preserve"> </w:t>
      </w:r>
      <w:r>
        <w:t>of</w:t>
      </w:r>
      <w:r>
        <w:rPr>
          <w:spacing w:val="-7"/>
        </w:rPr>
        <w:t xml:space="preserve"> </w:t>
      </w:r>
      <w:r>
        <w:t>directors,</w:t>
      </w:r>
      <w:r>
        <w:rPr>
          <w:spacing w:val="-2"/>
        </w:rPr>
        <w:t xml:space="preserve"> </w:t>
      </w:r>
      <w:r>
        <w:t>each incumbent director nominee must submit an irrevocable</w:t>
      </w:r>
      <w:r>
        <w:rPr>
          <w:spacing w:val="-1"/>
        </w:rPr>
        <w:t xml:space="preserve"> </w:t>
      </w:r>
      <w:r>
        <w:t>resignation in writing, in</w:t>
      </w:r>
      <w:r>
        <w:rPr>
          <w:spacing w:val="-5"/>
        </w:rPr>
        <w:t xml:space="preserve"> </w:t>
      </w:r>
      <w:r>
        <w:t>a form</w:t>
      </w:r>
      <w:r>
        <w:rPr>
          <w:spacing w:val="-9"/>
        </w:rPr>
        <w:t xml:space="preserve"> </w:t>
      </w:r>
      <w:r>
        <w:t>approved by</w:t>
      </w:r>
      <w:r>
        <w:rPr>
          <w:spacing w:val="-5"/>
        </w:rPr>
        <w:t xml:space="preserve"> </w:t>
      </w:r>
      <w:r>
        <w:t>the</w:t>
      </w:r>
      <w:r>
        <w:rPr>
          <w:spacing w:val="-1"/>
        </w:rPr>
        <w:t xml:space="preserve"> </w:t>
      </w:r>
      <w:r>
        <w:t>Company, to the Chairperson of the Board or the Chairperson of the Governance, Nominating and Corporate Responsibility Committee. Such resignation will be effective only upon (i) the director’s failure</w:t>
      </w:r>
      <w:r>
        <w:rPr>
          <w:spacing w:val="-3"/>
        </w:rPr>
        <w:t xml:space="preserve"> </w:t>
      </w:r>
      <w:r>
        <w:t>to</w:t>
      </w:r>
      <w:r>
        <w:rPr>
          <w:spacing w:val="-2"/>
        </w:rPr>
        <w:t xml:space="preserve"> </w:t>
      </w:r>
      <w:r>
        <w:t>receive</w:t>
      </w:r>
      <w:r>
        <w:rPr>
          <w:spacing w:val="-3"/>
        </w:rPr>
        <w:t xml:space="preserve"> </w:t>
      </w:r>
      <w:r>
        <w:t>the majority</w:t>
      </w:r>
      <w:r>
        <w:rPr>
          <w:spacing w:val="-11"/>
        </w:rPr>
        <w:t xml:space="preserve"> </w:t>
      </w:r>
      <w:r>
        <w:t>of</w:t>
      </w:r>
      <w:r>
        <w:rPr>
          <w:spacing w:val="-9"/>
        </w:rPr>
        <w:t xml:space="preserve"> </w:t>
      </w:r>
      <w:r>
        <w:t>the</w:t>
      </w:r>
      <w:r>
        <w:rPr>
          <w:spacing w:val="-3"/>
        </w:rPr>
        <w:t xml:space="preserve"> </w:t>
      </w:r>
      <w:r>
        <w:t>votes</w:t>
      </w:r>
      <w:r>
        <w:rPr>
          <w:spacing w:val="-5"/>
        </w:rPr>
        <w:t xml:space="preserve"> </w:t>
      </w:r>
      <w:r>
        <w:t>cast in</w:t>
      </w:r>
      <w:r>
        <w:rPr>
          <w:spacing w:val="-6"/>
        </w:rPr>
        <w:t xml:space="preserve"> </w:t>
      </w:r>
      <w:r>
        <w:t>an</w:t>
      </w:r>
      <w:r>
        <w:rPr>
          <w:spacing w:val="-6"/>
        </w:rPr>
        <w:t xml:space="preserve"> </w:t>
      </w:r>
      <w:r>
        <w:t>uncontested</w:t>
      </w:r>
      <w:r>
        <w:rPr>
          <w:spacing w:val="-2"/>
        </w:rPr>
        <w:t xml:space="preserve"> </w:t>
      </w:r>
      <w:r>
        <w:t>election</w:t>
      </w:r>
      <w:r>
        <w:rPr>
          <w:spacing w:val="-6"/>
        </w:rPr>
        <w:t xml:space="preserve"> </w:t>
      </w:r>
      <w:r>
        <w:t>at any</w:t>
      </w:r>
      <w:r>
        <w:rPr>
          <w:spacing w:val="-11"/>
        </w:rPr>
        <w:t xml:space="preserve"> </w:t>
      </w:r>
      <w:r>
        <w:t>annual meeting of stockholders at which he or she is nominated for re-election, and (ii) Board acceptance of such resignation.</w:t>
      </w:r>
    </w:p>
    <w:p w14:paraId="79915762" w14:textId="77777777" w:rsidR="00B2101B" w:rsidRDefault="00480460">
      <w:pPr>
        <w:pStyle w:val="BodyText"/>
        <w:spacing w:before="243"/>
        <w:ind w:right="165"/>
      </w:pPr>
      <w:r>
        <w:t>In the event an incumbent director fails to receive a majority</w:t>
      </w:r>
      <w:r>
        <w:rPr>
          <w:spacing w:val="-3"/>
        </w:rPr>
        <w:t xml:space="preserve"> </w:t>
      </w:r>
      <w:r>
        <w:t>of the votes cast in an uncontested election of</w:t>
      </w:r>
      <w:r>
        <w:rPr>
          <w:spacing w:val="-1"/>
        </w:rPr>
        <w:t xml:space="preserve"> </w:t>
      </w:r>
      <w:r>
        <w:t>directors, the Governance, Nominating and Corporate Responsibility Committee will make a recommendation to the Board of Directors as to whether to accept or reject the resignation of such incumbent director, or whether other action should be taken. The Board will</w:t>
      </w:r>
      <w:r>
        <w:rPr>
          <w:spacing w:val="-4"/>
        </w:rPr>
        <w:t xml:space="preserve"> </w:t>
      </w:r>
      <w:r>
        <w:t>act on</w:t>
      </w:r>
      <w:r>
        <w:rPr>
          <w:spacing w:val="-9"/>
        </w:rPr>
        <w:t xml:space="preserve"> </w:t>
      </w:r>
      <w:r>
        <w:t>the tendered resignation</w:t>
      </w:r>
      <w:r>
        <w:rPr>
          <w:spacing w:val="-4"/>
        </w:rPr>
        <w:t xml:space="preserve"> </w:t>
      </w:r>
      <w:r>
        <w:t>within</w:t>
      </w:r>
      <w:r>
        <w:rPr>
          <w:spacing w:val="-4"/>
        </w:rPr>
        <w:t xml:space="preserve"> </w:t>
      </w:r>
      <w:r>
        <w:t>90 days from</w:t>
      </w:r>
      <w:r>
        <w:rPr>
          <w:spacing w:val="-8"/>
        </w:rPr>
        <w:t xml:space="preserve"> </w:t>
      </w:r>
      <w:r>
        <w:t>the date</w:t>
      </w:r>
      <w:r>
        <w:rPr>
          <w:spacing w:val="-5"/>
        </w:rPr>
        <w:t xml:space="preserve"> </w:t>
      </w:r>
      <w:r>
        <w:t>of</w:t>
      </w:r>
      <w:r>
        <w:rPr>
          <w:spacing w:val="-7"/>
        </w:rPr>
        <w:t xml:space="preserve"> </w:t>
      </w:r>
      <w:r>
        <w:t>the certification</w:t>
      </w:r>
      <w:r>
        <w:rPr>
          <w:spacing w:val="-4"/>
        </w:rPr>
        <w:t xml:space="preserve"> </w:t>
      </w:r>
      <w:r>
        <w:t>of</w:t>
      </w:r>
      <w:r>
        <w:rPr>
          <w:spacing w:val="-7"/>
        </w:rPr>
        <w:t xml:space="preserve"> </w:t>
      </w:r>
      <w:r>
        <w:t xml:space="preserve">the election results, </w:t>
      </w:r>
      <w:proofErr w:type="gramStart"/>
      <w:r>
        <w:t>taking into account</w:t>
      </w:r>
      <w:proofErr w:type="gramEnd"/>
      <w:r>
        <w:t xml:space="preserve"> the Governance, Nominating and Corporate Responsibility Committee’s</w:t>
      </w:r>
      <w:r>
        <w:rPr>
          <w:spacing w:val="-5"/>
        </w:rPr>
        <w:t xml:space="preserve"> </w:t>
      </w:r>
      <w:r>
        <w:t>recommendation, and</w:t>
      </w:r>
      <w:r>
        <w:rPr>
          <w:spacing w:val="-2"/>
        </w:rPr>
        <w:t xml:space="preserve"> </w:t>
      </w:r>
      <w:r>
        <w:t>publicly</w:t>
      </w:r>
      <w:r>
        <w:rPr>
          <w:spacing w:val="-7"/>
        </w:rPr>
        <w:t xml:space="preserve"> </w:t>
      </w:r>
      <w:r>
        <w:t>disclose</w:t>
      </w:r>
      <w:r>
        <w:rPr>
          <w:spacing w:val="-3"/>
        </w:rPr>
        <w:t xml:space="preserve"> </w:t>
      </w:r>
      <w:r>
        <w:t>(by</w:t>
      </w:r>
      <w:r>
        <w:rPr>
          <w:spacing w:val="-11"/>
        </w:rPr>
        <w:t xml:space="preserve"> </w:t>
      </w:r>
      <w:r>
        <w:t>a</w:t>
      </w:r>
      <w:r>
        <w:rPr>
          <w:spacing w:val="-3"/>
        </w:rPr>
        <w:t xml:space="preserve"> </w:t>
      </w:r>
      <w:r>
        <w:t>press</w:t>
      </w:r>
      <w:r>
        <w:rPr>
          <w:spacing w:val="-5"/>
        </w:rPr>
        <w:t xml:space="preserve"> </w:t>
      </w:r>
      <w:r>
        <w:t>release, a</w:t>
      </w:r>
      <w:r>
        <w:rPr>
          <w:spacing w:val="-3"/>
        </w:rPr>
        <w:t xml:space="preserve"> </w:t>
      </w:r>
      <w:r>
        <w:t>filing</w:t>
      </w:r>
      <w:r>
        <w:rPr>
          <w:spacing w:val="-2"/>
        </w:rPr>
        <w:t xml:space="preserve"> </w:t>
      </w:r>
      <w:r>
        <w:t>with</w:t>
      </w:r>
      <w:r>
        <w:rPr>
          <w:spacing w:val="-7"/>
        </w:rPr>
        <w:t xml:space="preserve"> </w:t>
      </w:r>
      <w:r>
        <w:t>the</w:t>
      </w:r>
      <w:r>
        <w:rPr>
          <w:spacing w:val="-3"/>
        </w:rPr>
        <w:t xml:space="preserve"> </w:t>
      </w:r>
      <w:r>
        <w:t>SEC</w:t>
      </w:r>
      <w:r>
        <w:rPr>
          <w:spacing w:val="-4"/>
        </w:rPr>
        <w:t xml:space="preserve"> </w:t>
      </w:r>
      <w:r>
        <w:t>or other broadly disseminated means of communication) its decision regarding the tendered resignation and the rationale behind the decision. The Governance, Nominating and Corporate</w:t>
      </w:r>
    </w:p>
    <w:p w14:paraId="57D235AC" w14:textId="77777777" w:rsidR="00B2101B" w:rsidRDefault="00B2101B">
      <w:pPr>
        <w:sectPr w:rsidR="00B2101B">
          <w:pgSz w:w="12240" w:h="15840"/>
          <w:pgMar w:top="1360" w:right="1320" w:bottom="980" w:left="1340" w:header="0" w:footer="787" w:gutter="0"/>
          <w:cols w:space="720"/>
        </w:sectPr>
      </w:pPr>
    </w:p>
    <w:p w14:paraId="3661F70E" w14:textId="77777777" w:rsidR="00B2101B" w:rsidRDefault="00480460">
      <w:pPr>
        <w:pStyle w:val="BodyText"/>
        <w:spacing w:before="72"/>
        <w:ind w:right="165" w:firstLine="0"/>
      </w:pPr>
      <w:r>
        <w:lastRenderedPageBreak/>
        <w:t>Responsibility</w:t>
      </w:r>
      <w:r>
        <w:rPr>
          <w:spacing w:val="-9"/>
        </w:rPr>
        <w:t xml:space="preserve"> </w:t>
      </w:r>
      <w:r>
        <w:t>Committee,</w:t>
      </w:r>
      <w:r>
        <w:rPr>
          <w:spacing w:val="-2"/>
        </w:rPr>
        <w:t xml:space="preserve"> </w:t>
      </w:r>
      <w:r>
        <w:t>in</w:t>
      </w:r>
      <w:r>
        <w:rPr>
          <w:spacing w:val="-4"/>
        </w:rPr>
        <w:t xml:space="preserve"> </w:t>
      </w:r>
      <w:r>
        <w:t>making its</w:t>
      </w:r>
      <w:r>
        <w:rPr>
          <w:spacing w:val="-6"/>
        </w:rPr>
        <w:t xml:space="preserve"> </w:t>
      </w:r>
      <w:r>
        <w:t>recommendation,</w:t>
      </w:r>
      <w:r>
        <w:rPr>
          <w:spacing w:val="-2"/>
        </w:rPr>
        <w:t xml:space="preserve"> </w:t>
      </w:r>
      <w:r>
        <w:t>and</w:t>
      </w:r>
      <w:r>
        <w:rPr>
          <w:spacing w:val="-4"/>
        </w:rPr>
        <w:t xml:space="preserve"> </w:t>
      </w:r>
      <w:r>
        <w:t>the</w:t>
      </w:r>
      <w:r>
        <w:rPr>
          <w:spacing w:val="-5"/>
        </w:rPr>
        <w:t xml:space="preserve"> </w:t>
      </w:r>
      <w:r>
        <w:t>Board</w:t>
      </w:r>
      <w:r>
        <w:rPr>
          <w:spacing w:val="-9"/>
        </w:rPr>
        <w:t xml:space="preserve"> </w:t>
      </w:r>
      <w:r>
        <w:t>of</w:t>
      </w:r>
      <w:r>
        <w:rPr>
          <w:spacing w:val="-11"/>
        </w:rPr>
        <w:t xml:space="preserve"> </w:t>
      </w:r>
      <w:r>
        <w:t>Directors,</w:t>
      </w:r>
      <w:r>
        <w:rPr>
          <w:spacing w:val="-7"/>
        </w:rPr>
        <w:t xml:space="preserve"> </w:t>
      </w:r>
      <w:r>
        <w:t>in</w:t>
      </w:r>
      <w:r>
        <w:rPr>
          <w:spacing w:val="-4"/>
        </w:rPr>
        <w:t xml:space="preserve"> </w:t>
      </w:r>
      <w:r>
        <w:t>making its decision, each may consider any factors and other information that they</w:t>
      </w:r>
      <w:r>
        <w:rPr>
          <w:spacing w:val="-3"/>
        </w:rPr>
        <w:t xml:space="preserve"> </w:t>
      </w:r>
      <w:r>
        <w:t>consider appropriate and</w:t>
      </w:r>
      <w:r>
        <w:rPr>
          <w:spacing w:val="-2"/>
        </w:rPr>
        <w:t xml:space="preserve"> </w:t>
      </w:r>
      <w:r>
        <w:t>relevant, including, without limitation, the</w:t>
      </w:r>
      <w:r>
        <w:rPr>
          <w:spacing w:val="-3"/>
        </w:rPr>
        <w:t xml:space="preserve"> </w:t>
      </w:r>
      <w:r>
        <w:t>director’s</w:t>
      </w:r>
      <w:r>
        <w:rPr>
          <w:spacing w:val="-5"/>
        </w:rPr>
        <w:t xml:space="preserve"> </w:t>
      </w:r>
      <w:r>
        <w:t>length</w:t>
      </w:r>
      <w:r>
        <w:rPr>
          <w:spacing w:val="-7"/>
        </w:rPr>
        <w:t xml:space="preserve"> </w:t>
      </w:r>
      <w:r>
        <w:t>of</w:t>
      </w:r>
      <w:r>
        <w:rPr>
          <w:spacing w:val="-9"/>
        </w:rPr>
        <w:t xml:space="preserve"> </w:t>
      </w:r>
      <w:r>
        <w:t>service</w:t>
      </w:r>
      <w:r>
        <w:rPr>
          <w:spacing w:val="-3"/>
        </w:rPr>
        <w:t xml:space="preserve"> </w:t>
      </w:r>
      <w:r>
        <w:t>and</w:t>
      </w:r>
      <w:r>
        <w:rPr>
          <w:spacing w:val="-2"/>
        </w:rPr>
        <w:t xml:space="preserve"> </w:t>
      </w:r>
      <w:r>
        <w:t xml:space="preserve">qualifications, the director’s contributions to the Company, compliance with NYSE listing standards, and these </w:t>
      </w:r>
      <w:r>
        <w:rPr>
          <w:spacing w:val="-2"/>
        </w:rPr>
        <w:t>Guidelines.</w:t>
      </w:r>
    </w:p>
    <w:p w14:paraId="674F9951" w14:textId="77777777" w:rsidR="00B2101B" w:rsidRDefault="00480460">
      <w:pPr>
        <w:pStyle w:val="BodyText"/>
        <w:spacing w:before="238"/>
      </w:pPr>
      <w:r>
        <w:t>An incumbent director who fails to receive a majority of the votes cast in an uncontested election</w:t>
      </w:r>
      <w:r>
        <w:rPr>
          <w:spacing w:val="-2"/>
        </w:rPr>
        <w:t xml:space="preserve"> </w:t>
      </w:r>
      <w:r>
        <w:t>of</w:t>
      </w:r>
      <w:r>
        <w:rPr>
          <w:spacing w:val="-5"/>
        </w:rPr>
        <w:t xml:space="preserve"> </w:t>
      </w:r>
      <w:r>
        <w:t>directors and who tenders his or her resignation in accordance with</w:t>
      </w:r>
      <w:r>
        <w:rPr>
          <w:spacing w:val="-2"/>
        </w:rPr>
        <w:t xml:space="preserve"> </w:t>
      </w:r>
      <w:r>
        <w:t>these Guidelines</w:t>
      </w:r>
      <w:r>
        <w:rPr>
          <w:spacing w:val="-5"/>
        </w:rPr>
        <w:t xml:space="preserve"> </w:t>
      </w:r>
      <w:r>
        <w:t>will</w:t>
      </w:r>
      <w:r>
        <w:rPr>
          <w:spacing w:val="-12"/>
        </w:rPr>
        <w:t xml:space="preserve"> </w:t>
      </w:r>
      <w:r>
        <w:t>remain</w:t>
      </w:r>
      <w:r>
        <w:rPr>
          <w:spacing w:val="-4"/>
        </w:rPr>
        <w:t xml:space="preserve"> </w:t>
      </w:r>
      <w:r>
        <w:t>active</w:t>
      </w:r>
      <w:r>
        <w:rPr>
          <w:spacing w:val="-5"/>
        </w:rPr>
        <w:t xml:space="preserve"> </w:t>
      </w:r>
      <w:r>
        <w:t>and</w:t>
      </w:r>
      <w:r>
        <w:rPr>
          <w:spacing w:val="-4"/>
        </w:rPr>
        <w:t xml:space="preserve"> </w:t>
      </w:r>
      <w:r>
        <w:t>engaged in</w:t>
      </w:r>
      <w:r>
        <w:rPr>
          <w:spacing w:val="-8"/>
        </w:rPr>
        <w:t xml:space="preserve"> </w:t>
      </w:r>
      <w:r>
        <w:t>Board</w:t>
      </w:r>
      <w:r>
        <w:rPr>
          <w:spacing w:val="-4"/>
        </w:rPr>
        <w:t xml:space="preserve"> </w:t>
      </w:r>
      <w:r>
        <w:t>activities</w:t>
      </w:r>
      <w:r>
        <w:rPr>
          <w:spacing w:val="-5"/>
        </w:rPr>
        <w:t xml:space="preserve"> </w:t>
      </w:r>
      <w:r>
        <w:t>while</w:t>
      </w:r>
      <w:r>
        <w:rPr>
          <w:spacing w:val="-5"/>
        </w:rPr>
        <w:t xml:space="preserve"> </w:t>
      </w:r>
      <w:r>
        <w:t>the</w:t>
      </w:r>
      <w:r>
        <w:rPr>
          <w:spacing w:val="-5"/>
        </w:rPr>
        <w:t xml:space="preserve"> </w:t>
      </w:r>
      <w:r>
        <w:t>Governance,</w:t>
      </w:r>
      <w:r>
        <w:rPr>
          <w:spacing w:val="-2"/>
        </w:rPr>
        <w:t xml:space="preserve"> </w:t>
      </w:r>
      <w:r>
        <w:t>Nominating and Corporate Responsibility Committee and the Board decide whether to accept or reject such resignation, or whether other action should be taken; provided, however, that such incumbent director will not participate in any deliberations by the Governance, Nominating and Corporate Responsibility Committee or the Board regarding whether to accept or reject such director’s resignation, or whether to take other action with respect to such director.</w:t>
      </w:r>
    </w:p>
    <w:p w14:paraId="73B9B255" w14:textId="77777777" w:rsidR="00B2101B" w:rsidRDefault="00480460">
      <w:pPr>
        <w:pStyle w:val="Heading1"/>
        <w:numPr>
          <w:ilvl w:val="0"/>
          <w:numId w:val="3"/>
        </w:numPr>
        <w:tabs>
          <w:tab w:val="left" w:pos="820"/>
        </w:tabs>
        <w:ind w:left="820" w:hanging="720"/>
      </w:pPr>
      <w:bookmarkStart w:id="23" w:name="B._Board_Responsibilities_and_Duties"/>
      <w:bookmarkStart w:id="24" w:name="_bookmark8"/>
      <w:bookmarkEnd w:id="23"/>
      <w:bookmarkEnd w:id="24"/>
      <w:r>
        <w:t>Board</w:t>
      </w:r>
      <w:r>
        <w:rPr>
          <w:spacing w:val="-5"/>
        </w:rPr>
        <w:t xml:space="preserve"> </w:t>
      </w:r>
      <w:r>
        <w:t>Responsibilities</w:t>
      </w:r>
      <w:r>
        <w:rPr>
          <w:spacing w:val="-6"/>
        </w:rPr>
        <w:t xml:space="preserve"> </w:t>
      </w:r>
      <w:r>
        <w:t>and</w:t>
      </w:r>
      <w:r>
        <w:rPr>
          <w:spacing w:val="-2"/>
        </w:rPr>
        <w:t xml:space="preserve"> Duties</w:t>
      </w:r>
    </w:p>
    <w:p w14:paraId="35FB5506" w14:textId="77777777" w:rsidR="00B2101B" w:rsidRDefault="00480460">
      <w:pPr>
        <w:pStyle w:val="Heading2"/>
        <w:numPr>
          <w:ilvl w:val="1"/>
          <w:numId w:val="3"/>
        </w:numPr>
        <w:tabs>
          <w:tab w:val="left" w:pos="1540"/>
        </w:tabs>
        <w:ind w:left="1540" w:hanging="719"/>
      </w:pPr>
      <w:bookmarkStart w:id="25" w:name="1._Director_Responsibilities"/>
      <w:bookmarkStart w:id="26" w:name="_bookmark9"/>
      <w:bookmarkEnd w:id="25"/>
      <w:bookmarkEnd w:id="26"/>
      <w:r>
        <w:t>Director</w:t>
      </w:r>
      <w:r>
        <w:rPr>
          <w:spacing w:val="-5"/>
        </w:rPr>
        <w:t xml:space="preserve"> </w:t>
      </w:r>
      <w:r>
        <w:rPr>
          <w:spacing w:val="-2"/>
        </w:rPr>
        <w:t>Responsibilities</w:t>
      </w:r>
    </w:p>
    <w:p w14:paraId="05F9A19F" w14:textId="77777777" w:rsidR="00B2101B" w:rsidRDefault="00480460">
      <w:pPr>
        <w:pStyle w:val="BodyText"/>
        <w:spacing w:before="233"/>
        <w:ind w:right="147"/>
      </w:pPr>
      <w:r>
        <w:t>It is the basic responsibility</w:t>
      </w:r>
      <w:r>
        <w:rPr>
          <w:spacing w:val="-8"/>
        </w:rPr>
        <w:t xml:space="preserve"> </w:t>
      </w:r>
      <w:r>
        <w:t>of</w:t>
      </w:r>
      <w:r>
        <w:rPr>
          <w:spacing w:val="-6"/>
        </w:rPr>
        <w:t xml:space="preserve"> </w:t>
      </w:r>
      <w:r>
        <w:t>the directors to exercise their business judgment to act in what they</w:t>
      </w:r>
      <w:r>
        <w:rPr>
          <w:spacing w:val="-2"/>
        </w:rPr>
        <w:t xml:space="preserve"> </w:t>
      </w:r>
      <w:r>
        <w:t>reasonably believe to be in the best interests of the Company</w:t>
      </w:r>
      <w:r>
        <w:rPr>
          <w:spacing w:val="-2"/>
        </w:rPr>
        <w:t xml:space="preserve"> </w:t>
      </w:r>
      <w:r>
        <w:t>and its stockholders. In</w:t>
      </w:r>
      <w:r>
        <w:rPr>
          <w:spacing w:val="-4"/>
        </w:rPr>
        <w:t xml:space="preserve"> </w:t>
      </w:r>
      <w:r>
        <w:t>discharging this</w:t>
      </w:r>
      <w:r>
        <w:rPr>
          <w:spacing w:val="-1"/>
        </w:rPr>
        <w:t xml:space="preserve"> </w:t>
      </w:r>
      <w:r>
        <w:t>responsibility, the Board</w:t>
      </w:r>
      <w:r>
        <w:rPr>
          <w:spacing w:val="-4"/>
        </w:rPr>
        <w:t xml:space="preserve"> </w:t>
      </w:r>
      <w:r>
        <w:t>will</w:t>
      </w:r>
      <w:r>
        <w:rPr>
          <w:spacing w:val="-8"/>
        </w:rPr>
        <w:t xml:space="preserve"> </w:t>
      </w:r>
      <w:r>
        <w:t>provide oversight, counseling and direction</w:t>
      </w:r>
      <w:r>
        <w:rPr>
          <w:spacing w:val="-6"/>
        </w:rPr>
        <w:t xml:space="preserve"> </w:t>
      </w:r>
      <w:r>
        <w:t>to</w:t>
      </w:r>
      <w:r>
        <w:rPr>
          <w:spacing w:val="-1"/>
        </w:rPr>
        <w:t xml:space="preserve"> </w:t>
      </w:r>
      <w:r>
        <w:t>the</w:t>
      </w:r>
      <w:r>
        <w:rPr>
          <w:spacing w:val="-2"/>
        </w:rPr>
        <w:t xml:space="preserve"> </w:t>
      </w:r>
      <w:r>
        <w:t>management</w:t>
      </w:r>
      <w:r>
        <w:rPr>
          <w:spacing w:val="-1"/>
        </w:rPr>
        <w:t xml:space="preserve"> </w:t>
      </w:r>
      <w:r>
        <w:t>of</w:t>
      </w:r>
      <w:r>
        <w:rPr>
          <w:spacing w:val="-4"/>
        </w:rPr>
        <w:t xml:space="preserve"> </w:t>
      </w:r>
      <w:r>
        <w:t>the</w:t>
      </w:r>
      <w:r>
        <w:rPr>
          <w:spacing w:val="-2"/>
        </w:rPr>
        <w:t xml:space="preserve"> </w:t>
      </w:r>
      <w:r>
        <w:t>Company</w:t>
      </w:r>
      <w:r>
        <w:rPr>
          <w:spacing w:val="-1"/>
        </w:rPr>
        <w:t xml:space="preserve"> </w:t>
      </w:r>
      <w:r>
        <w:t>in</w:t>
      </w:r>
      <w:r>
        <w:rPr>
          <w:spacing w:val="-6"/>
        </w:rPr>
        <w:t xml:space="preserve"> </w:t>
      </w:r>
      <w:r>
        <w:t>the interest</w:t>
      </w:r>
      <w:r>
        <w:rPr>
          <w:spacing w:val="-1"/>
        </w:rPr>
        <w:t xml:space="preserve"> </w:t>
      </w:r>
      <w:r>
        <w:t>and for</w:t>
      </w:r>
      <w:r>
        <w:rPr>
          <w:spacing w:val="-4"/>
        </w:rPr>
        <w:t xml:space="preserve"> </w:t>
      </w:r>
      <w:r>
        <w:t>the</w:t>
      </w:r>
      <w:r>
        <w:rPr>
          <w:spacing w:val="-2"/>
        </w:rPr>
        <w:t xml:space="preserve"> </w:t>
      </w:r>
      <w:r>
        <w:t>benefit of</w:t>
      </w:r>
      <w:r>
        <w:rPr>
          <w:spacing w:val="-9"/>
        </w:rPr>
        <w:t xml:space="preserve"> </w:t>
      </w:r>
      <w:r>
        <w:t>the</w:t>
      </w:r>
      <w:r>
        <w:rPr>
          <w:spacing w:val="-2"/>
        </w:rPr>
        <w:t xml:space="preserve"> </w:t>
      </w:r>
      <w:r>
        <w:t>Company’s stockholders and, unless prohibited by applicable law, rule or regulation or the NYSE listing standards, may delegate responsibility for such oversight, counseling and direction to one or more committees of the Board. In addition, the directors are entitled to rely in good faith on information, opinions, reports or statements presented to the Board by any of the Company’s officers or employees or Board committees or by any other person as to matters the director reasonably believes are within such other person’s professional or expert competence. The directors</w:t>
      </w:r>
      <w:r>
        <w:rPr>
          <w:spacing w:val="-6"/>
        </w:rPr>
        <w:t xml:space="preserve"> </w:t>
      </w:r>
      <w:r>
        <w:t>also shall</w:t>
      </w:r>
      <w:r>
        <w:rPr>
          <w:spacing w:val="-7"/>
        </w:rPr>
        <w:t xml:space="preserve"> </w:t>
      </w:r>
      <w:r>
        <w:t>be</w:t>
      </w:r>
      <w:r>
        <w:rPr>
          <w:spacing w:val="-5"/>
        </w:rPr>
        <w:t xml:space="preserve"> </w:t>
      </w:r>
      <w:r>
        <w:t>entitled</w:t>
      </w:r>
      <w:r>
        <w:rPr>
          <w:spacing w:val="-4"/>
        </w:rPr>
        <w:t xml:space="preserve"> </w:t>
      </w:r>
      <w:r>
        <w:t>to have</w:t>
      </w:r>
      <w:r>
        <w:rPr>
          <w:spacing w:val="-5"/>
        </w:rPr>
        <w:t xml:space="preserve"> </w:t>
      </w:r>
      <w:r>
        <w:t>the</w:t>
      </w:r>
      <w:r>
        <w:rPr>
          <w:spacing w:val="-5"/>
        </w:rPr>
        <w:t xml:space="preserve"> </w:t>
      </w:r>
      <w:r>
        <w:t>benefit of</w:t>
      </w:r>
      <w:r>
        <w:rPr>
          <w:spacing w:val="-4"/>
        </w:rPr>
        <w:t xml:space="preserve"> </w:t>
      </w:r>
      <w:r>
        <w:t>(a)</w:t>
      </w:r>
      <w:r>
        <w:rPr>
          <w:spacing w:val="-2"/>
        </w:rPr>
        <w:t xml:space="preserve"> </w:t>
      </w:r>
      <w:r>
        <w:t>directors’</w:t>
      </w:r>
      <w:r>
        <w:rPr>
          <w:spacing w:val="-6"/>
        </w:rPr>
        <w:t xml:space="preserve"> </w:t>
      </w:r>
      <w:r>
        <w:t>and</w:t>
      </w:r>
      <w:r>
        <w:rPr>
          <w:spacing w:val="-4"/>
        </w:rPr>
        <w:t xml:space="preserve"> </w:t>
      </w:r>
      <w:r>
        <w:t>officers’</w:t>
      </w:r>
      <w:r>
        <w:rPr>
          <w:spacing w:val="-3"/>
        </w:rPr>
        <w:t xml:space="preserve"> </w:t>
      </w:r>
      <w:r>
        <w:t>liability</w:t>
      </w:r>
      <w:r>
        <w:rPr>
          <w:spacing w:val="-4"/>
        </w:rPr>
        <w:t xml:space="preserve"> </w:t>
      </w:r>
      <w:r>
        <w:t>insurance purchased by</w:t>
      </w:r>
      <w:r>
        <w:rPr>
          <w:spacing w:val="-2"/>
        </w:rPr>
        <w:t xml:space="preserve"> </w:t>
      </w:r>
      <w:r>
        <w:t>the Company</w:t>
      </w:r>
      <w:r>
        <w:rPr>
          <w:spacing w:val="-7"/>
        </w:rPr>
        <w:t xml:space="preserve"> </w:t>
      </w:r>
      <w:r>
        <w:t>on</w:t>
      </w:r>
      <w:r>
        <w:rPr>
          <w:spacing w:val="-2"/>
        </w:rPr>
        <w:t xml:space="preserve"> </w:t>
      </w:r>
      <w:r>
        <w:t>their behalf, (b) indemnification</w:t>
      </w:r>
      <w:r>
        <w:rPr>
          <w:spacing w:val="-2"/>
        </w:rPr>
        <w:t xml:space="preserve"> </w:t>
      </w:r>
      <w:r>
        <w:t>to the fullest extent permitted by law and the Company’s Charter, by-laws and any indemnification agreements and (c) limits of</w:t>
      </w:r>
    </w:p>
    <w:p w14:paraId="54BA0D74" w14:textId="77777777" w:rsidR="00B2101B" w:rsidRDefault="00480460">
      <w:pPr>
        <w:pStyle w:val="BodyText"/>
        <w:spacing w:before="3"/>
        <w:ind w:firstLine="0"/>
      </w:pPr>
      <w:r>
        <w:t>liability</w:t>
      </w:r>
      <w:r>
        <w:rPr>
          <w:spacing w:val="-12"/>
        </w:rPr>
        <w:t xml:space="preserve"> </w:t>
      </w:r>
      <w:r>
        <w:t>as</w:t>
      </w:r>
      <w:r>
        <w:rPr>
          <w:spacing w:val="-4"/>
        </w:rPr>
        <w:t xml:space="preserve"> </w:t>
      </w:r>
      <w:r>
        <w:t>provided by</w:t>
      </w:r>
      <w:r>
        <w:rPr>
          <w:spacing w:val="-5"/>
        </w:rPr>
        <w:t xml:space="preserve"> </w:t>
      </w:r>
      <w:r>
        <w:t>Delaware</w:t>
      </w:r>
      <w:r>
        <w:rPr>
          <w:spacing w:val="3"/>
        </w:rPr>
        <w:t xml:space="preserve"> </w:t>
      </w:r>
      <w:r>
        <w:t>law</w:t>
      </w:r>
      <w:r>
        <w:rPr>
          <w:spacing w:val="-1"/>
        </w:rPr>
        <w:t xml:space="preserve"> </w:t>
      </w:r>
      <w:r>
        <w:t>and the</w:t>
      </w:r>
      <w:r>
        <w:rPr>
          <w:spacing w:val="-2"/>
        </w:rPr>
        <w:t xml:space="preserve"> </w:t>
      </w:r>
      <w:r>
        <w:t>Company’s</w:t>
      </w:r>
      <w:r>
        <w:rPr>
          <w:spacing w:val="-3"/>
        </w:rPr>
        <w:t xml:space="preserve"> </w:t>
      </w:r>
      <w:r>
        <w:t>Charter</w:t>
      </w:r>
      <w:r>
        <w:rPr>
          <w:spacing w:val="1"/>
        </w:rPr>
        <w:t xml:space="preserve"> </w:t>
      </w:r>
      <w:r>
        <w:t>and by-</w:t>
      </w:r>
      <w:r>
        <w:rPr>
          <w:spacing w:val="-2"/>
        </w:rPr>
        <w:t>laws.</w:t>
      </w:r>
    </w:p>
    <w:p w14:paraId="00A2F9EE" w14:textId="77777777" w:rsidR="00B2101B" w:rsidRDefault="00480460">
      <w:pPr>
        <w:pStyle w:val="Heading2"/>
        <w:numPr>
          <w:ilvl w:val="1"/>
          <w:numId w:val="3"/>
        </w:numPr>
        <w:tabs>
          <w:tab w:val="left" w:pos="1540"/>
        </w:tabs>
        <w:ind w:left="1540" w:hanging="719"/>
      </w:pPr>
      <w:bookmarkStart w:id="27" w:name="2._Oversight"/>
      <w:bookmarkStart w:id="28" w:name="_bookmark10"/>
      <w:bookmarkEnd w:id="27"/>
      <w:bookmarkEnd w:id="28"/>
      <w:r>
        <w:rPr>
          <w:spacing w:val="-2"/>
        </w:rPr>
        <w:t>Oversight</w:t>
      </w:r>
    </w:p>
    <w:p w14:paraId="075ACA53" w14:textId="77777777" w:rsidR="00B2101B" w:rsidRDefault="00480460">
      <w:pPr>
        <w:pStyle w:val="BodyText"/>
        <w:spacing w:before="238"/>
        <w:ind w:left="1541" w:firstLine="0"/>
      </w:pPr>
      <w:r>
        <w:t>To</w:t>
      </w:r>
      <w:r>
        <w:rPr>
          <w:spacing w:val="-5"/>
        </w:rPr>
        <w:t xml:space="preserve"> </w:t>
      </w:r>
      <w:r>
        <w:t>accomplish</w:t>
      </w:r>
      <w:r>
        <w:rPr>
          <w:spacing w:val="-2"/>
        </w:rPr>
        <w:t xml:space="preserve"> </w:t>
      </w:r>
      <w:r>
        <w:t>its mission</w:t>
      </w:r>
      <w:r>
        <w:rPr>
          <w:spacing w:val="-6"/>
        </w:rPr>
        <w:t xml:space="preserve"> </w:t>
      </w:r>
      <w:r>
        <w:t>to</w:t>
      </w:r>
      <w:r>
        <w:rPr>
          <w:spacing w:val="-2"/>
        </w:rPr>
        <w:t xml:space="preserve"> </w:t>
      </w:r>
      <w:r>
        <w:t>maximize</w:t>
      </w:r>
      <w:r>
        <w:rPr>
          <w:spacing w:val="1"/>
        </w:rPr>
        <w:t xml:space="preserve"> </w:t>
      </w:r>
      <w:r>
        <w:t>long-term</w:t>
      </w:r>
      <w:r>
        <w:rPr>
          <w:spacing w:val="-6"/>
        </w:rPr>
        <w:t xml:space="preserve"> </w:t>
      </w:r>
      <w:r>
        <w:t>stockholder</w:t>
      </w:r>
      <w:r>
        <w:rPr>
          <w:spacing w:val="-1"/>
        </w:rPr>
        <w:t xml:space="preserve"> </w:t>
      </w:r>
      <w:r>
        <w:t>value,</w:t>
      </w:r>
      <w:r>
        <w:rPr>
          <w:spacing w:val="-1"/>
        </w:rPr>
        <w:t xml:space="preserve"> </w:t>
      </w:r>
      <w:r>
        <w:t>the</w:t>
      </w:r>
      <w:r>
        <w:rPr>
          <w:spacing w:val="-2"/>
        </w:rPr>
        <w:t xml:space="preserve"> Board</w:t>
      </w:r>
    </w:p>
    <w:p w14:paraId="411081BC" w14:textId="77777777" w:rsidR="00B2101B" w:rsidRDefault="00480460">
      <w:pPr>
        <w:pStyle w:val="BodyText"/>
        <w:spacing w:line="274" w:lineRule="exact"/>
        <w:ind w:firstLine="0"/>
      </w:pPr>
      <w:r>
        <w:rPr>
          <w:spacing w:val="-2"/>
        </w:rPr>
        <w:t>must:</w:t>
      </w:r>
    </w:p>
    <w:p w14:paraId="314DD563" w14:textId="77777777" w:rsidR="00B2101B" w:rsidRDefault="00480460">
      <w:pPr>
        <w:pStyle w:val="ListParagraph"/>
        <w:numPr>
          <w:ilvl w:val="0"/>
          <w:numId w:val="1"/>
        </w:numPr>
        <w:tabs>
          <w:tab w:val="left" w:pos="2261"/>
        </w:tabs>
        <w:spacing w:before="242"/>
        <w:ind w:hanging="720"/>
        <w:rPr>
          <w:sz w:val="24"/>
        </w:rPr>
      </w:pPr>
      <w:bookmarkStart w:id="29" w:name="(a)_Ensure_that_the_Company_operates_in_"/>
      <w:bookmarkEnd w:id="29"/>
      <w:r>
        <w:rPr>
          <w:sz w:val="24"/>
        </w:rPr>
        <w:t>Ensure</w:t>
      </w:r>
      <w:r>
        <w:rPr>
          <w:spacing w:val="-5"/>
          <w:sz w:val="24"/>
        </w:rPr>
        <w:t xml:space="preserve"> </w:t>
      </w:r>
      <w:r>
        <w:rPr>
          <w:sz w:val="24"/>
        </w:rPr>
        <w:t>that</w:t>
      </w:r>
      <w:r>
        <w:rPr>
          <w:spacing w:val="-2"/>
          <w:sz w:val="24"/>
        </w:rPr>
        <w:t xml:space="preserve"> </w:t>
      </w:r>
      <w:r>
        <w:rPr>
          <w:sz w:val="24"/>
        </w:rPr>
        <w:t>the</w:t>
      </w:r>
      <w:r>
        <w:rPr>
          <w:spacing w:val="-2"/>
          <w:sz w:val="24"/>
        </w:rPr>
        <w:t xml:space="preserve"> </w:t>
      </w:r>
      <w:r>
        <w:rPr>
          <w:sz w:val="24"/>
        </w:rPr>
        <w:t>Company</w:t>
      </w:r>
      <w:r>
        <w:rPr>
          <w:spacing w:val="-11"/>
          <w:sz w:val="24"/>
        </w:rPr>
        <w:t xml:space="preserve"> </w:t>
      </w:r>
      <w:r>
        <w:rPr>
          <w:sz w:val="24"/>
        </w:rPr>
        <w:t>operates</w:t>
      </w:r>
      <w:r>
        <w:rPr>
          <w:spacing w:val="-4"/>
          <w:sz w:val="24"/>
        </w:rPr>
        <w:t xml:space="preserve"> </w:t>
      </w:r>
      <w:r>
        <w:rPr>
          <w:sz w:val="24"/>
        </w:rPr>
        <w:t>in</w:t>
      </w:r>
      <w:r>
        <w:rPr>
          <w:spacing w:val="-6"/>
          <w:sz w:val="24"/>
        </w:rPr>
        <w:t xml:space="preserve"> </w:t>
      </w:r>
      <w:r>
        <w:rPr>
          <w:sz w:val="24"/>
        </w:rPr>
        <w:t>a</w:t>
      </w:r>
      <w:r>
        <w:rPr>
          <w:spacing w:val="2"/>
          <w:sz w:val="24"/>
        </w:rPr>
        <w:t xml:space="preserve"> </w:t>
      </w:r>
      <w:r>
        <w:rPr>
          <w:sz w:val="24"/>
        </w:rPr>
        <w:t>legal,</w:t>
      </w:r>
      <w:r>
        <w:rPr>
          <w:spacing w:val="1"/>
          <w:sz w:val="24"/>
        </w:rPr>
        <w:t xml:space="preserve"> </w:t>
      </w:r>
      <w:r>
        <w:rPr>
          <w:sz w:val="24"/>
        </w:rPr>
        <w:t>ethical, and</w:t>
      </w:r>
      <w:r>
        <w:rPr>
          <w:spacing w:val="-1"/>
          <w:sz w:val="24"/>
        </w:rPr>
        <w:t xml:space="preserve"> </w:t>
      </w:r>
      <w:r>
        <w:rPr>
          <w:spacing w:val="-2"/>
          <w:sz w:val="24"/>
        </w:rPr>
        <w:t>socially</w:t>
      </w:r>
    </w:p>
    <w:p w14:paraId="12000F15" w14:textId="77777777" w:rsidR="00B2101B" w:rsidRDefault="00480460">
      <w:pPr>
        <w:pStyle w:val="BodyText"/>
        <w:spacing w:line="274" w:lineRule="exact"/>
        <w:ind w:firstLine="0"/>
      </w:pPr>
      <w:r>
        <w:t>responsible</w:t>
      </w:r>
      <w:r>
        <w:rPr>
          <w:spacing w:val="-1"/>
        </w:rPr>
        <w:t xml:space="preserve"> </w:t>
      </w:r>
      <w:proofErr w:type="gramStart"/>
      <w:r>
        <w:rPr>
          <w:spacing w:val="-2"/>
        </w:rPr>
        <w:t>manner;</w:t>
      </w:r>
      <w:proofErr w:type="gramEnd"/>
    </w:p>
    <w:p w14:paraId="274F637C" w14:textId="77777777" w:rsidR="00B2101B" w:rsidRDefault="00480460">
      <w:pPr>
        <w:pStyle w:val="ListParagraph"/>
        <w:numPr>
          <w:ilvl w:val="0"/>
          <w:numId w:val="1"/>
        </w:numPr>
        <w:tabs>
          <w:tab w:val="left" w:pos="2261"/>
        </w:tabs>
        <w:ind w:left="100" w:right="305" w:firstLine="1440"/>
        <w:rPr>
          <w:sz w:val="24"/>
        </w:rPr>
      </w:pPr>
      <w:bookmarkStart w:id="30" w:name="(b)_Select,_evaluate,_and_offer_substant"/>
      <w:bookmarkEnd w:id="30"/>
      <w:r>
        <w:rPr>
          <w:sz w:val="24"/>
        </w:rPr>
        <w:t>Select, evaluate, and offer substantive advice and counsel to the Chief Executive</w:t>
      </w:r>
      <w:r>
        <w:rPr>
          <w:spacing w:val="-6"/>
          <w:sz w:val="24"/>
        </w:rPr>
        <w:t xml:space="preserve"> </w:t>
      </w:r>
      <w:r>
        <w:rPr>
          <w:sz w:val="24"/>
        </w:rPr>
        <w:t>Officer</w:t>
      </w:r>
      <w:r>
        <w:rPr>
          <w:spacing w:val="-4"/>
          <w:sz w:val="24"/>
        </w:rPr>
        <w:t xml:space="preserve"> </w:t>
      </w:r>
      <w:r>
        <w:rPr>
          <w:sz w:val="24"/>
        </w:rPr>
        <w:t>and</w:t>
      </w:r>
      <w:r>
        <w:rPr>
          <w:spacing w:val="-5"/>
          <w:sz w:val="24"/>
        </w:rPr>
        <w:t xml:space="preserve"> </w:t>
      </w:r>
      <w:r>
        <w:rPr>
          <w:sz w:val="24"/>
        </w:rPr>
        <w:t>work</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Chief</w:t>
      </w:r>
      <w:r>
        <w:rPr>
          <w:spacing w:val="-8"/>
          <w:sz w:val="24"/>
        </w:rPr>
        <w:t xml:space="preserve"> </w:t>
      </w:r>
      <w:r>
        <w:rPr>
          <w:sz w:val="24"/>
        </w:rPr>
        <w:t>Executive</w:t>
      </w:r>
      <w:r>
        <w:rPr>
          <w:spacing w:val="-6"/>
          <w:sz w:val="24"/>
        </w:rPr>
        <w:t xml:space="preserve"> </w:t>
      </w:r>
      <w:r>
        <w:rPr>
          <w:sz w:val="24"/>
        </w:rPr>
        <w:t>Officer</w:t>
      </w:r>
      <w:r>
        <w:rPr>
          <w:spacing w:val="-4"/>
          <w:sz w:val="24"/>
        </w:rPr>
        <w:t xml:space="preserve"> </w:t>
      </w:r>
      <w:r>
        <w:rPr>
          <w:sz w:val="24"/>
        </w:rPr>
        <w:t>to develop</w:t>
      </w:r>
      <w:r>
        <w:rPr>
          <w:spacing w:val="-5"/>
          <w:sz w:val="24"/>
        </w:rPr>
        <w:t xml:space="preserve"> </w:t>
      </w:r>
      <w:r>
        <w:rPr>
          <w:sz w:val="24"/>
        </w:rPr>
        <w:t>effective</w:t>
      </w:r>
      <w:r>
        <w:rPr>
          <w:spacing w:val="-1"/>
          <w:sz w:val="24"/>
        </w:rPr>
        <w:t xml:space="preserve"> </w:t>
      </w:r>
      <w:r>
        <w:rPr>
          <w:sz w:val="24"/>
        </w:rPr>
        <w:t xml:space="preserve">measurement systems that facilitate an evaluation of the Company’s degree of success in creating long-term economic value for its stockholders; Review, approve, and monitor fundamental financial and business strategies and major corporate </w:t>
      </w:r>
      <w:proofErr w:type="gramStart"/>
      <w:r>
        <w:rPr>
          <w:sz w:val="24"/>
        </w:rPr>
        <w:t>actions;</w:t>
      </w:r>
      <w:proofErr w:type="gramEnd"/>
    </w:p>
    <w:p w14:paraId="2BA85122" w14:textId="77777777" w:rsidR="00B2101B" w:rsidRDefault="00B2101B">
      <w:pPr>
        <w:rPr>
          <w:sz w:val="24"/>
        </w:rPr>
        <w:sectPr w:rsidR="00B2101B">
          <w:pgSz w:w="12240" w:h="15840"/>
          <w:pgMar w:top="1360" w:right="1320" w:bottom="980" w:left="1340" w:header="0" w:footer="787" w:gutter="0"/>
          <w:cols w:space="720"/>
        </w:sectPr>
      </w:pPr>
    </w:p>
    <w:p w14:paraId="733D4AF5" w14:textId="77777777" w:rsidR="00B2101B" w:rsidRDefault="00480460">
      <w:pPr>
        <w:pStyle w:val="ListParagraph"/>
        <w:numPr>
          <w:ilvl w:val="0"/>
          <w:numId w:val="1"/>
        </w:numPr>
        <w:tabs>
          <w:tab w:val="left" w:pos="2261"/>
        </w:tabs>
        <w:spacing w:before="72" w:line="275" w:lineRule="exact"/>
        <w:ind w:hanging="720"/>
        <w:rPr>
          <w:sz w:val="24"/>
        </w:rPr>
      </w:pPr>
      <w:bookmarkStart w:id="31" w:name="(c)_Oversee_the_Company’s_capital_struct"/>
      <w:bookmarkEnd w:id="31"/>
      <w:r>
        <w:rPr>
          <w:sz w:val="24"/>
        </w:rPr>
        <w:lastRenderedPageBreak/>
        <w:t>Oversee</w:t>
      </w:r>
      <w:r>
        <w:rPr>
          <w:spacing w:val="-5"/>
          <w:sz w:val="24"/>
        </w:rPr>
        <w:t xml:space="preserve"> </w:t>
      </w:r>
      <w:r>
        <w:rPr>
          <w:sz w:val="24"/>
        </w:rPr>
        <w:t>the</w:t>
      </w:r>
      <w:r>
        <w:rPr>
          <w:spacing w:val="-3"/>
          <w:sz w:val="24"/>
        </w:rPr>
        <w:t xml:space="preserve"> </w:t>
      </w:r>
      <w:r>
        <w:rPr>
          <w:sz w:val="24"/>
        </w:rPr>
        <w:t>Company’s</w:t>
      </w:r>
      <w:r>
        <w:rPr>
          <w:spacing w:val="-3"/>
          <w:sz w:val="24"/>
        </w:rPr>
        <w:t xml:space="preserve"> </w:t>
      </w:r>
      <w:r>
        <w:rPr>
          <w:sz w:val="24"/>
        </w:rPr>
        <w:t>capital</w:t>
      </w:r>
      <w:r>
        <w:rPr>
          <w:spacing w:val="-6"/>
          <w:sz w:val="24"/>
        </w:rPr>
        <w:t xml:space="preserve"> </w:t>
      </w:r>
      <w:r>
        <w:rPr>
          <w:sz w:val="24"/>
        </w:rPr>
        <w:t>structure</w:t>
      </w:r>
      <w:r>
        <w:rPr>
          <w:spacing w:val="-3"/>
          <w:sz w:val="24"/>
        </w:rPr>
        <w:t xml:space="preserve"> </w:t>
      </w:r>
      <w:r>
        <w:rPr>
          <w:sz w:val="24"/>
        </w:rPr>
        <w:t>and</w:t>
      </w:r>
      <w:r>
        <w:rPr>
          <w:spacing w:val="-2"/>
          <w:sz w:val="24"/>
        </w:rPr>
        <w:t xml:space="preserve"> </w:t>
      </w:r>
      <w:r>
        <w:rPr>
          <w:sz w:val="24"/>
        </w:rPr>
        <w:t>financial</w:t>
      </w:r>
      <w:r>
        <w:rPr>
          <w:spacing w:val="-6"/>
          <w:sz w:val="24"/>
        </w:rPr>
        <w:t xml:space="preserve"> </w:t>
      </w:r>
      <w:r>
        <w:rPr>
          <w:sz w:val="24"/>
        </w:rPr>
        <w:t>policies</w:t>
      </w:r>
      <w:r>
        <w:rPr>
          <w:spacing w:val="-3"/>
          <w:sz w:val="24"/>
        </w:rPr>
        <w:t xml:space="preserve"> </w:t>
      </w:r>
      <w:r>
        <w:rPr>
          <w:spacing w:val="-5"/>
          <w:sz w:val="24"/>
        </w:rPr>
        <w:t>and</w:t>
      </w:r>
    </w:p>
    <w:p w14:paraId="11718F65" w14:textId="77777777" w:rsidR="00B2101B" w:rsidRDefault="00480460">
      <w:pPr>
        <w:pStyle w:val="BodyText"/>
        <w:spacing w:line="275" w:lineRule="exact"/>
        <w:ind w:firstLine="0"/>
      </w:pPr>
      <w:proofErr w:type="gramStart"/>
      <w:r>
        <w:rPr>
          <w:spacing w:val="-2"/>
        </w:rPr>
        <w:t>practices;</w:t>
      </w:r>
      <w:proofErr w:type="gramEnd"/>
    </w:p>
    <w:p w14:paraId="4C96C8DE" w14:textId="77777777" w:rsidR="00B2101B" w:rsidRDefault="00480460">
      <w:pPr>
        <w:pStyle w:val="ListParagraph"/>
        <w:numPr>
          <w:ilvl w:val="0"/>
          <w:numId w:val="1"/>
        </w:numPr>
        <w:tabs>
          <w:tab w:val="left" w:pos="2261"/>
        </w:tabs>
        <w:spacing w:before="242"/>
        <w:ind w:hanging="720"/>
        <w:rPr>
          <w:sz w:val="24"/>
        </w:rPr>
      </w:pPr>
      <w:bookmarkStart w:id="32" w:name="(d)_Oversee_the_Company’s_risk_managemen"/>
      <w:bookmarkEnd w:id="32"/>
      <w:r>
        <w:rPr>
          <w:sz w:val="24"/>
        </w:rPr>
        <w:t>Oversee</w:t>
      </w:r>
      <w:r>
        <w:rPr>
          <w:spacing w:val="-7"/>
          <w:sz w:val="24"/>
        </w:rPr>
        <w:t xml:space="preserve"> </w:t>
      </w:r>
      <w:r>
        <w:rPr>
          <w:sz w:val="24"/>
        </w:rPr>
        <w:t>the</w:t>
      </w:r>
      <w:r>
        <w:rPr>
          <w:spacing w:val="-5"/>
          <w:sz w:val="24"/>
        </w:rPr>
        <w:t xml:space="preserve"> </w:t>
      </w:r>
      <w:r>
        <w:rPr>
          <w:sz w:val="24"/>
        </w:rPr>
        <w:t>Company’s</w:t>
      </w:r>
      <w:r>
        <w:rPr>
          <w:spacing w:val="-5"/>
          <w:sz w:val="24"/>
        </w:rPr>
        <w:t xml:space="preserve"> </w:t>
      </w:r>
      <w:r>
        <w:rPr>
          <w:sz w:val="24"/>
        </w:rPr>
        <w:t>risk</w:t>
      </w:r>
      <w:r>
        <w:rPr>
          <w:spacing w:val="-1"/>
          <w:sz w:val="24"/>
        </w:rPr>
        <w:t xml:space="preserve"> </w:t>
      </w:r>
      <w:r>
        <w:rPr>
          <w:sz w:val="24"/>
        </w:rPr>
        <w:t>management</w:t>
      </w:r>
      <w:r>
        <w:rPr>
          <w:spacing w:val="1"/>
          <w:sz w:val="24"/>
        </w:rPr>
        <w:t xml:space="preserve"> </w:t>
      </w:r>
      <w:r>
        <w:rPr>
          <w:sz w:val="24"/>
        </w:rPr>
        <w:t>and</w:t>
      </w:r>
      <w:r>
        <w:rPr>
          <w:spacing w:val="-4"/>
          <w:sz w:val="24"/>
        </w:rPr>
        <w:t xml:space="preserve"> </w:t>
      </w:r>
      <w:r>
        <w:rPr>
          <w:sz w:val="24"/>
        </w:rPr>
        <w:t>assess</w:t>
      </w:r>
      <w:r>
        <w:rPr>
          <w:spacing w:val="-2"/>
          <w:sz w:val="24"/>
        </w:rPr>
        <w:t xml:space="preserve"> </w:t>
      </w:r>
      <w:r>
        <w:rPr>
          <w:sz w:val="24"/>
        </w:rPr>
        <w:t>major</w:t>
      </w:r>
      <w:r>
        <w:rPr>
          <w:spacing w:val="-3"/>
          <w:sz w:val="24"/>
        </w:rPr>
        <w:t xml:space="preserve"> </w:t>
      </w:r>
      <w:r>
        <w:rPr>
          <w:sz w:val="24"/>
        </w:rPr>
        <w:t>risks</w:t>
      </w:r>
      <w:r>
        <w:rPr>
          <w:spacing w:val="-1"/>
          <w:sz w:val="24"/>
        </w:rPr>
        <w:t xml:space="preserve"> </w:t>
      </w:r>
      <w:r>
        <w:rPr>
          <w:spacing w:val="-2"/>
          <w:sz w:val="24"/>
        </w:rPr>
        <w:t>facing</w:t>
      </w:r>
    </w:p>
    <w:p w14:paraId="4FA4C8CF" w14:textId="77777777" w:rsidR="00B2101B" w:rsidRDefault="00480460">
      <w:pPr>
        <w:pStyle w:val="BodyText"/>
        <w:spacing w:line="275" w:lineRule="exact"/>
        <w:ind w:firstLine="0"/>
      </w:pPr>
      <w:r>
        <w:t>the</w:t>
      </w:r>
      <w:r>
        <w:rPr>
          <w:spacing w:val="-4"/>
        </w:rPr>
        <w:t xml:space="preserve"> </w:t>
      </w:r>
      <w:r>
        <w:t>Company</w:t>
      </w:r>
      <w:r>
        <w:rPr>
          <w:spacing w:val="-6"/>
        </w:rPr>
        <w:t xml:space="preserve"> </w:t>
      </w:r>
      <w:r>
        <w:t>and</w:t>
      </w:r>
      <w:r>
        <w:rPr>
          <w:spacing w:val="-2"/>
        </w:rPr>
        <w:t xml:space="preserve"> </w:t>
      </w:r>
      <w:r>
        <w:t>review</w:t>
      </w:r>
      <w:r>
        <w:rPr>
          <w:spacing w:val="-3"/>
        </w:rPr>
        <w:t xml:space="preserve"> </w:t>
      </w:r>
      <w:r>
        <w:t>options</w:t>
      </w:r>
      <w:r>
        <w:rPr>
          <w:spacing w:val="2"/>
        </w:rPr>
        <w:t xml:space="preserve"> </w:t>
      </w:r>
      <w:r>
        <w:t>for</w:t>
      </w:r>
      <w:r>
        <w:rPr>
          <w:spacing w:val="-5"/>
        </w:rPr>
        <w:t xml:space="preserve"> </w:t>
      </w:r>
      <w:r>
        <w:t>their</w:t>
      </w:r>
      <w:r>
        <w:rPr>
          <w:spacing w:val="4"/>
        </w:rPr>
        <w:t xml:space="preserve"> </w:t>
      </w:r>
      <w:r>
        <w:t>mitigation;</w:t>
      </w:r>
      <w:r>
        <w:rPr>
          <w:spacing w:val="-5"/>
        </w:rPr>
        <w:t xml:space="preserve"> and</w:t>
      </w:r>
    </w:p>
    <w:p w14:paraId="7FB89712" w14:textId="77777777" w:rsidR="00B2101B" w:rsidRDefault="00480460">
      <w:pPr>
        <w:pStyle w:val="ListParagraph"/>
        <w:numPr>
          <w:ilvl w:val="0"/>
          <w:numId w:val="1"/>
        </w:numPr>
        <w:tabs>
          <w:tab w:val="left" w:pos="2261"/>
        </w:tabs>
        <w:spacing w:before="242"/>
        <w:ind w:left="100" w:right="322" w:firstLine="1440"/>
        <w:rPr>
          <w:sz w:val="24"/>
        </w:rPr>
      </w:pPr>
      <w:bookmarkStart w:id="33" w:name="(e)_Provide_counsel_and_oversight_on_the"/>
      <w:bookmarkEnd w:id="33"/>
      <w:r>
        <w:rPr>
          <w:sz w:val="24"/>
        </w:rPr>
        <w:t>Provide</w:t>
      </w:r>
      <w:r>
        <w:rPr>
          <w:spacing w:val="-6"/>
          <w:sz w:val="24"/>
        </w:rPr>
        <w:t xml:space="preserve"> </w:t>
      </w:r>
      <w:r>
        <w:rPr>
          <w:sz w:val="24"/>
        </w:rPr>
        <w:t>counsel</w:t>
      </w:r>
      <w:r>
        <w:rPr>
          <w:spacing w:val="-13"/>
          <w:sz w:val="24"/>
        </w:rPr>
        <w:t xml:space="preserve"> </w:t>
      </w:r>
      <w:r>
        <w:rPr>
          <w:sz w:val="24"/>
        </w:rPr>
        <w:t>and</w:t>
      </w:r>
      <w:r>
        <w:rPr>
          <w:spacing w:val="-5"/>
          <w:sz w:val="24"/>
        </w:rPr>
        <w:t xml:space="preserve"> </w:t>
      </w:r>
      <w:r>
        <w:rPr>
          <w:sz w:val="24"/>
        </w:rPr>
        <w:t>oversight</w:t>
      </w:r>
      <w:r>
        <w:rPr>
          <w:spacing w:val="-5"/>
          <w:sz w:val="24"/>
        </w:rPr>
        <w:t xml:space="preserve"> </w:t>
      </w:r>
      <w:r>
        <w:rPr>
          <w:sz w:val="24"/>
        </w:rPr>
        <w:t>on</w:t>
      </w:r>
      <w:r>
        <w:rPr>
          <w:spacing w:val="-10"/>
          <w:sz w:val="24"/>
        </w:rPr>
        <w:t xml:space="preserve"> </w:t>
      </w:r>
      <w:r>
        <w:rPr>
          <w:sz w:val="24"/>
        </w:rPr>
        <w:t>the</w:t>
      </w:r>
      <w:r>
        <w:rPr>
          <w:spacing w:val="-6"/>
          <w:sz w:val="24"/>
        </w:rPr>
        <w:t xml:space="preserve"> </w:t>
      </w:r>
      <w:r>
        <w:rPr>
          <w:sz w:val="24"/>
        </w:rPr>
        <w:t>selection,</w:t>
      </w:r>
      <w:r>
        <w:rPr>
          <w:spacing w:val="-3"/>
          <w:sz w:val="24"/>
        </w:rPr>
        <w:t xml:space="preserve"> </w:t>
      </w:r>
      <w:r>
        <w:rPr>
          <w:sz w:val="24"/>
        </w:rPr>
        <w:t>evaluation,</w:t>
      </w:r>
      <w:r>
        <w:rPr>
          <w:spacing w:val="-3"/>
          <w:sz w:val="24"/>
        </w:rPr>
        <w:t xml:space="preserve"> </w:t>
      </w:r>
      <w:r>
        <w:rPr>
          <w:sz w:val="24"/>
        </w:rPr>
        <w:t>development, and compensation of executive officers and provide critical and candid feedback on their successes and failures.</w:t>
      </w:r>
    </w:p>
    <w:p w14:paraId="678880A0" w14:textId="77777777" w:rsidR="00B2101B" w:rsidRDefault="00480460">
      <w:pPr>
        <w:pStyle w:val="Heading2"/>
        <w:numPr>
          <w:ilvl w:val="1"/>
          <w:numId w:val="3"/>
        </w:numPr>
        <w:tabs>
          <w:tab w:val="left" w:pos="1540"/>
        </w:tabs>
        <w:ind w:left="1540" w:hanging="719"/>
      </w:pPr>
      <w:bookmarkStart w:id="34" w:name="3._Board_Meetings"/>
      <w:bookmarkStart w:id="35" w:name="_bookmark11"/>
      <w:bookmarkEnd w:id="34"/>
      <w:bookmarkEnd w:id="35"/>
      <w:r>
        <w:t>Board</w:t>
      </w:r>
      <w:r>
        <w:rPr>
          <w:spacing w:val="-3"/>
        </w:rPr>
        <w:t xml:space="preserve"> </w:t>
      </w:r>
      <w:r>
        <w:rPr>
          <w:spacing w:val="-2"/>
        </w:rPr>
        <w:t>Meetings</w:t>
      </w:r>
    </w:p>
    <w:p w14:paraId="7ABB7A53" w14:textId="77777777" w:rsidR="00B2101B" w:rsidRDefault="00480460">
      <w:pPr>
        <w:pStyle w:val="BodyText"/>
        <w:spacing w:before="238"/>
        <w:ind w:right="165"/>
      </w:pPr>
      <w:r>
        <w:t>Regular meetings of the Board shall be held at least four times per</w:t>
      </w:r>
      <w:r>
        <w:rPr>
          <w:spacing w:val="26"/>
        </w:rPr>
        <w:t xml:space="preserve"> </w:t>
      </w:r>
      <w:r>
        <w:t>year and special meetings shall be held as required. Without limiting the foregoing, the Board shall meet as frequently as necessary for directors to discharge properly their responsibilities. Every effort should be made to schedule meetings sufficiently in advance to ensure maximum attendance at each</w:t>
      </w:r>
      <w:r>
        <w:rPr>
          <w:spacing w:val="-1"/>
        </w:rPr>
        <w:t xml:space="preserve"> </w:t>
      </w:r>
      <w:r>
        <w:t>meeting. All</w:t>
      </w:r>
      <w:r>
        <w:rPr>
          <w:spacing w:val="-10"/>
        </w:rPr>
        <w:t xml:space="preserve"> </w:t>
      </w:r>
      <w:r>
        <w:t>directors</w:t>
      </w:r>
      <w:r>
        <w:rPr>
          <w:spacing w:val="-3"/>
        </w:rPr>
        <w:t xml:space="preserve"> </w:t>
      </w:r>
      <w:r>
        <w:t>are</w:t>
      </w:r>
      <w:r>
        <w:rPr>
          <w:spacing w:val="-7"/>
        </w:rPr>
        <w:t xml:space="preserve"> </w:t>
      </w:r>
      <w:r>
        <w:t>expected</w:t>
      </w:r>
      <w:r>
        <w:rPr>
          <w:spacing w:val="-6"/>
        </w:rPr>
        <w:t xml:space="preserve"> </w:t>
      </w:r>
      <w:r>
        <w:t>to participate,</w:t>
      </w:r>
      <w:r>
        <w:rPr>
          <w:spacing w:val="-4"/>
        </w:rPr>
        <w:t xml:space="preserve"> </w:t>
      </w:r>
      <w:r>
        <w:t>whether telephonically</w:t>
      </w:r>
      <w:r>
        <w:rPr>
          <w:spacing w:val="-11"/>
        </w:rPr>
        <w:t xml:space="preserve"> </w:t>
      </w:r>
      <w:r>
        <w:t>or in</w:t>
      </w:r>
      <w:r>
        <w:rPr>
          <w:spacing w:val="-6"/>
        </w:rPr>
        <w:t xml:space="preserve"> </w:t>
      </w:r>
      <w:r>
        <w:t>person, in</w:t>
      </w:r>
      <w:r>
        <w:rPr>
          <w:spacing w:val="-6"/>
        </w:rPr>
        <w:t xml:space="preserve"> </w:t>
      </w:r>
      <w:r>
        <w:t>all Board</w:t>
      </w:r>
      <w:r>
        <w:rPr>
          <w:spacing w:val="-5"/>
        </w:rPr>
        <w:t xml:space="preserve"> </w:t>
      </w:r>
      <w:r>
        <w:t>meetings,</w:t>
      </w:r>
      <w:r>
        <w:rPr>
          <w:spacing w:val="-3"/>
        </w:rPr>
        <w:t xml:space="preserve"> </w:t>
      </w:r>
      <w:r>
        <w:t>review</w:t>
      </w:r>
      <w:r>
        <w:rPr>
          <w:spacing w:val="-6"/>
        </w:rPr>
        <w:t xml:space="preserve"> </w:t>
      </w:r>
      <w:r>
        <w:t>relevant materials,</w:t>
      </w:r>
      <w:r>
        <w:rPr>
          <w:spacing w:val="-3"/>
        </w:rPr>
        <w:t xml:space="preserve"> </w:t>
      </w:r>
      <w:r>
        <w:t>serve</w:t>
      </w:r>
      <w:r>
        <w:rPr>
          <w:spacing w:val="-6"/>
        </w:rPr>
        <w:t xml:space="preserve"> </w:t>
      </w:r>
      <w:r>
        <w:t>on</w:t>
      </w:r>
      <w:r>
        <w:rPr>
          <w:spacing w:val="-9"/>
        </w:rPr>
        <w:t xml:space="preserve"> </w:t>
      </w:r>
      <w:r>
        <w:t>Board</w:t>
      </w:r>
      <w:r>
        <w:rPr>
          <w:spacing w:val="-5"/>
        </w:rPr>
        <w:t xml:space="preserve"> </w:t>
      </w:r>
      <w:r>
        <w:t>committees</w:t>
      </w:r>
      <w:r>
        <w:rPr>
          <w:spacing w:val="-7"/>
        </w:rPr>
        <w:t xml:space="preserve"> </w:t>
      </w:r>
      <w:r>
        <w:t>and</w:t>
      </w:r>
      <w:r>
        <w:rPr>
          <w:spacing w:val="-5"/>
        </w:rPr>
        <w:t xml:space="preserve"> </w:t>
      </w:r>
      <w:r>
        <w:t>prepare</w:t>
      </w:r>
      <w:r>
        <w:rPr>
          <w:spacing w:val="-6"/>
        </w:rPr>
        <w:t xml:space="preserve"> </w:t>
      </w:r>
      <w:r>
        <w:t xml:space="preserve">appropriately for meetings and for discussions with management. Accordingly, each director is expected to devote the time and attention necessary to properly discharge his or her responsibilities as </w:t>
      </w:r>
      <w:r>
        <w:rPr>
          <w:spacing w:val="-2"/>
        </w:rPr>
        <w:t>director.</w:t>
      </w:r>
    </w:p>
    <w:p w14:paraId="0550BA31" w14:textId="77777777" w:rsidR="00B2101B" w:rsidRDefault="00480460">
      <w:pPr>
        <w:pStyle w:val="BodyText"/>
        <w:spacing w:before="238"/>
        <w:ind w:right="147"/>
      </w:pPr>
      <w:r>
        <w:t>The Lead Director, or the Chairman when the Chairman is an independent director,</w:t>
      </w:r>
      <w:r>
        <w:rPr>
          <w:spacing w:val="-6"/>
        </w:rPr>
        <w:t xml:space="preserve"> </w:t>
      </w:r>
      <w:r>
        <w:t>in</w:t>
      </w:r>
      <w:r>
        <w:rPr>
          <w:spacing w:val="-8"/>
        </w:rPr>
        <w:t xml:space="preserve"> </w:t>
      </w:r>
      <w:r>
        <w:t>consultation</w:t>
      </w:r>
      <w:r>
        <w:rPr>
          <w:spacing w:val="-8"/>
        </w:rPr>
        <w:t xml:space="preserve"> </w:t>
      </w:r>
      <w:r>
        <w:t>with</w:t>
      </w:r>
      <w:r>
        <w:rPr>
          <w:spacing w:val="-4"/>
        </w:rPr>
        <w:t xml:space="preserve"> </w:t>
      </w:r>
      <w:r>
        <w:t>members</w:t>
      </w:r>
      <w:r>
        <w:rPr>
          <w:spacing w:val="-5"/>
        </w:rPr>
        <w:t xml:space="preserve"> </w:t>
      </w:r>
      <w:r>
        <w:t>of</w:t>
      </w:r>
      <w:r>
        <w:rPr>
          <w:spacing w:val="-6"/>
        </w:rPr>
        <w:t xml:space="preserve"> </w:t>
      </w:r>
      <w:r>
        <w:t>management,</w:t>
      </w:r>
      <w:r>
        <w:rPr>
          <w:spacing w:val="-2"/>
        </w:rPr>
        <w:t xml:space="preserve"> </w:t>
      </w:r>
      <w:r>
        <w:t>shall</w:t>
      </w:r>
      <w:r>
        <w:rPr>
          <w:spacing w:val="-8"/>
        </w:rPr>
        <w:t xml:space="preserve"> </w:t>
      </w:r>
      <w:r>
        <w:t>set</w:t>
      </w:r>
      <w:r>
        <w:rPr>
          <w:spacing w:val="-4"/>
        </w:rPr>
        <w:t xml:space="preserve"> </w:t>
      </w:r>
      <w:r>
        <w:t>the</w:t>
      </w:r>
      <w:r>
        <w:rPr>
          <w:spacing w:val="-5"/>
        </w:rPr>
        <w:t xml:space="preserve"> </w:t>
      </w:r>
      <w:r>
        <w:t>agenda for</w:t>
      </w:r>
      <w:r>
        <w:rPr>
          <w:spacing w:val="-3"/>
        </w:rPr>
        <w:t xml:space="preserve"> </w:t>
      </w:r>
      <w:r>
        <w:t>each</w:t>
      </w:r>
      <w:r>
        <w:rPr>
          <w:spacing w:val="-4"/>
        </w:rPr>
        <w:t xml:space="preserve"> </w:t>
      </w:r>
      <w:r>
        <w:t>meeting. All directors should be given the opportunity</w:t>
      </w:r>
      <w:r>
        <w:rPr>
          <w:spacing w:val="-2"/>
        </w:rPr>
        <w:t xml:space="preserve"> </w:t>
      </w:r>
      <w:r>
        <w:t>to raise items for consideration to be placed on the agenda by contacting the Chairman or Lead Director in advance. To the extent practicable, management and any committees of the Board should provide directors with materials concerning matters to be acted upon in advance of the applicable meeting. Directors should review such materials carefully prior to the applicable meeting.</w:t>
      </w:r>
    </w:p>
    <w:p w14:paraId="05039CFB" w14:textId="77777777" w:rsidR="00B2101B" w:rsidRDefault="00480460">
      <w:pPr>
        <w:pStyle w:val="Heading2"/>
        <w:numPr>
          <w:ilvl w:val="1"/>
          <w:numId w:val="3"/>
        </w:numPr>
        <w:tabs>
          <w:tab w:val="left" w:pos="1540"/>
        </w:tabs>
        <w:spacing w:before="248"/>
        <w:ind w:left="1540" w:hanging="719"/>
      </w:pPr>
      <w:bookmarkStart w:id="36" w:name="4._Conduct_of_Meetings"/>
      <w:bookmarkStart w:id="37" w:name="_bookmark12"/>
      <w:bookmarkEnd w:id="36"/>
      <w:bookmarkEnd w:id="37"/>
      <w:r>
        <w:t>Conduct of</w:t>
      </w:r>
      <w:r>
        <w:rPr>
          <w:spacing w:val="2"/>
        </w:rPr>
        <w:t xml:space="preserve"> </w:t>
      </w:r>
      <w:r>
        <w:rPr>
          <w:spacing w:val="-2"/>
        </w:rPr>
        <w:t>Meetings</w:t>
      </w:r>
    </w:p>
    <w:p w14:paraId="76A9FEFB" w14:textId="77777777" w:rsidR="00B2101B" w:rsidRDefault="00480460">
      <w:pPr>
        <w:pStyle w:val="BodyText"/>
        <w:spacing w:before="233"/>
        <w:ind w:right="182"/>
      </w:pPr>
      <w:r>
        <w:t>The Chairman, or, in the absence of the Chairman, the Lead Director, shall preside</w:t>
      </w:r>
      <w:r>
        <w:rPr>
          <w:spacing w:val="-4"/>
        </w:rPr>
        <w:t xml:space="preserve"> </w:t>
      </w:r>
      <w:proofErr w:type="gramStart"/>
      <w:r>
        <w:t>over</w:t>
      </w:r>
      <w:r>
        <w:rPr>
          <w:spacing w:val="-2"/>
        </w:rPr>
        <w:t xml:space="preserve"> </w:t>
      </w:r>
      <w:r>
        <w:t>Board</w:t>
      </w:r>
      <w:proofErr w:type="gramEnd"/>
      <w:r>
        <w:rPr>
          <w:spacing w:val="-3"/>
        </w:rPr>
        <w:t xml:space="preserve"> </w:t>
      </w:r>
      <w:r>
        <w:t>meetings,</w:t>
      </w:r>
      <w:r>
        <w:rPr>
          <w:spacing w:val="-1"/>
        </w:rPr>
        <w:t xml:space="preserve"> </w:t>
      </w:r>
      <w:r>
        <w:t>which</w:t>
      </w:r>
      <w:r>
        <w:rPr>
          <w:spacing w:val="-8"/>
        </w:rPr>
        <w:t xml:space="preserve"> </w:t>
      </w:r>
      <w:r>
        <w:t>shall</w:t>
      </w:r>
      <w:r>
        <w:rPr>
          <w:spacing w:val="-3"/>
        </w:rPr>
        <w:t xml:space="preserve"> </w:t>
      </w:r>
      <w:r>
        <w:t>be</w:t>
      </w:r>
      <w:r>
        <w:rPr>
          <w:spacing w:val="-4"/>
        </w:rPr>
        <w:t xml:space="preserve"> </w:t>
      </w:r>
      <w:r>
        <w:t>conducted</w:t>
      </w:r>
      <w:r>
        <w:rPr>
          <w:spacing w:val="-3"/>
        </w:rPr>
        <w:t xml:space="preserve"> </w:t>
      </w:r>
      <w:r>
        <w:t>in</w:t>
      </w:r>
      <w:r>
        <w:rPr>
          <w:spacing w:val="-8"/>
        </w:rPr>
        <w:t xml:space="preserve"> </w:t>
      </w:r>
      <w:r>
        <w:t>accordance</w:t>
      </w:r>
      <w:r>
        <w:rPr>
          <w:spacing w:val="-4"/>
        </w:rPr>
        <w:t xml:space="preserve"> </w:t>
      </w:r>
      <w:r>
        <w:t>with</w:t>
      </w:r>
      <w:r>
        <w:rPr>
          <w:spacing w:val="-8"/>
        </w:rPr>
        <w:t xml:space="preserve"> </w:t>
      </w:r>
      <w:r>
        <w:t>customary</w:t>
      </w:r>
      <w:r>
        <w:rPr>
          <w:spacing w:val="-8"/>
        </w:rPr>
        <w:t xml:space="preserve"> </w:t>
      </w:r>
      <w:r>
        <w:t xml:space="preserve">practice in a manner that ensures open communication, meaningful participation and timely resolution of </w:t>
      </w:r>
      <w:r>
        <w:rPr>
          <w:spacing w:val="-2"/>
        </w:rPr>
        <w:t>issues.</w:t>
      </w:r>
    </w:p>
    <w:p w14:paraId="72A7CD0E" w14:textId="77777777" w:rsidR="00B2101B" w:rsidRDefault="00480460">
      <w:pPr>
        <w:pStyle w:val="Heading2"/>
        <w:numPr>
          <w:ilvl w:val="1"/>
          <w:numId w:val="3"/>
        </w:numPr>
        <w:tabs>
          <w:tab w:val="left" w:pos="1540"/>
        </w:tabs>
        <w:spacing w:before="246"/>
        <w:ind w:left="1540" w:hanging="719"/>
      </w:pPr>
      <w:bookmarkStart w:id="38" w:name="5._Executive_Sessions_of_Directors"/>
      <w:bookmarkStart w:id="39" w:name="_bookmark13"/>
      <w:bookmarkEnd w:id="38"/>
      <w:bookmarkEnd w:id="39"/>
      <w:r>
        <w:t>Executive</w:t>
      </w:r>
      <w:r>
        <w:rPr>
          <w:spacing w:val="-3"/>
        </w:rPr>
        <w:t xml:space="preserve"> </w:t>
      </w:r>
      <w:r>
        <w:t>Sessions</w:t>
      </w:r>
      <w:r>
        <w:rPr>
          <w:spacing w:val="-4"/>
        </w:rPr>
        <w:t xml:space="preserve"> </w:t>
      </w:r>
      <w:r>
        <w:t xml:space="preserve">of </w:t>
      </w:r>
      <w:r>
        <w:rPr>
          <w:spacing w:val="-2"/>
        </w:rPr>
        <w:t>Directors</w:t>
      </w:r>
    </w:p>
    <w:p w14:paraId="2A728541" w14:textId="77777777" w:rsidR="00B2101B" w:rsidRDefault="00480460">
      <w:pPr>
        <w:pStyle w:val="BodyText"/>
        <w:spacing w:before="237"/>
        <w:ind w:right="161"/>
      </w:pPr>
      <w:r>
        <w:t>Directors who are not officers of the Company shall hold regular executive sessions at which management, including the Chief Executive Officer, is not present. To the extent practicable, these sessions shall occur at each regularly scheduled meeting of the Board and at such other times as may be determined by the Lead Director and/or other independent directors. In</w:t>
      </w:r>
      <w:r>
        <w:rPr>
          <w:spacing w:val="-3"/>
        </w:rPr>
        <w:t xml:space="preserve"> </w:t>
      </w:r>
      <w:r>
        <w:t>the event that these sessions include any</w:t>
      </w:r>
      <w:r>
        <w:rPr>
          <w:spacing w:val="-3"/>
        </w:rPr>
        <w:t xml:space="preserve"> </w:t>
      </w:r>
      <w:r>
        <w:t>director who is not independent, at least one executive session including only independent directors shall be held in each year. If the Chairman is not independent, as determined in accordance with paragraph A.3 of these Guidelines,</w:t>
      </w:r>
      <w:r>
        <w:rPr>
          <w:spacing w:val="-6"/>
        </w:rPr>
        <w:t xml:space="preserve"> </w:t>
      </w:r>
      <w:r>
        <w:t>the independent members</w:t>
      </w:r>
      <w:r>
        <w:rPr>
          <w:spacing w:val="-5"/>
        </w:rPr>
        <w:t xml:space="preserve"> </w:t>
      </w:r>
      <w:r>
        <w:t>of</w:t>
      </w:r>
      <w:r>
        <w:rPr>
          <w:spacing w:val="-10"/>
        </w:rPr>
        <w:t xml:space="preserve"> </w:t>
      </w:r>
      <w:r>
        <w:t>the</w:t>
      </w:r>
      <w:r>
        <w:rPr>
          <w:spacing w:val="-4"/>
        </w:rPr>
        <w:t xml:space="preserve"> </w:t>
      </w:r>
      <w:r>
        <w:t>Board</w:t>
      </w:r>
      <w:r>
        <w:rPr>
          <w:spacing w:val="-3"/>
        </w:rPr>
        <w:t xml:space="preserve"> </w:t>
      </w:r>
      <w:r>
        <w:t>shall</w:t>
      </w:r>
      <w:r>
        <w:rPr>
          <w:spacing w:val="-7"/>
        </w:rPr>
        <w:t xml:space="preserve"> </w:t>
      </w:r>
      <w:r>
        <w:t>appoint one</w:t>
      </w:r>
      <w:r>
        <w:rPr>
          <w:spacing w:val="-4"/>
        </w:rPr>
        <w:t xml:space="preserve"> </w:t>
      </w:r>
      <w:r>
        <w:t>of</w:t>
      </w:r>
      <w:r>
        <w:rPr>
          <w:spacing w:val="-10"/>
        </w:rPr>
        <w:t xml:space="preserve"> </w:t>
      </w:r>
      <w:r>
        <w:t>the</w:t>
      </w:r>
      <w:r>
        <w:rPr>
          <w:spacing w:val="-4"/>
        </w:rPr>
        <w:t xml:space="preserve"> </w:t>
      </w:r>
      <w:r>
        <w:t>independent directors as a Lead Director, who will preside over the executive sessions and have such other duties and</w:t>
      </w:r>
    </w:p>
    <w:p w14:paraId="066EC923" w14:textId="77777777" w:rsidR="00B2101B" w:rsidRDefault="00B2101B">
      <w:pPr>
        <w:sectPr w:rsidR="00B2101B">
          <w:pgSz w:w="12240" w:h="15840"/>
          <w:pgMar w:top="1360" w:right="1320" w:bottom="980" w:left="1340" w:header="0" w:footer="787" w:gutter="0"/>
          <w:cols w:space="720"/>
        </w:sectPr>
      </w:pPr>
    </w:p>
    <w:p w14:paraId="6326F1DE" w14:textId="77777777" w:rsidR="00B2101B" w:rsidRDefault="00480460">
      <w:pPr>
        <w:pStyle w:val="BodyText"/>
        <w:spacing w:before="72"/>
        <w:ind w:right="228" w:firstLine="0"/>
      </w:pPr>
      <w:r>
        <w:lastRenderedPageBreak/>
        <w:t>responsibilities</w:t>
      </w:r>
      <w:r>
        <w:rPr>
          <w:spacing w:val="-4"/>
        </w:rPr>
        <w:t xml:space="preserve"> </w:t>
      </w:r>
      <w:r>
        <w:t>as</w:t>
      </w:r>
      <w:r>
        <w:rPr>
          <w:spacing w:val="-4"/>
        </w:rPr>
        <w:t xml:space="preserve"> </w:t>
      </w:r>
      <w:r>
        <w:t>are</w:t>
      </w:r>
      <w:r>
        <w:rPr>
          <w:spacing w:val="-3"/>
        </w:rPr>
        <w:t xml:space="preserve"> </w:t>
      </w:r>
      <w:r>
        <w:t>set forth</w:t>
      </w:r>
      <w:r>
        <w:rPr>
          <w:spacing w:val="-6"/>
        </w:rPr>
        <w:t xml:space="preserve"> </w:t>
      </w:r>
      <w:r>
        <w:t>in</w:t>
      </w:r>
      <w:r>
        <w:rPr>
          <w:spacing w:val="-6"/>
        </w:rPr>
        <w:t xml:space="preserve"> </w:t>
      </w:r>
      <w:r>
        <w:t>these</w:t>
      </w:r>
      <w:r>
        <w:rPr>
          <w:spacing w:val="-3"/>
        </w:rPr>
        <w:t xml:space="preserve"> </w:t>
      </w:r>
      <w:r>
        <w:t>Guidelines</w:t>
      </w:r>
      <w:r>
        <w:rPr>
          <w:spacing w:val="-4"/>
        </w:rPr>
        <w:t xml:space="preserve"> </w:t>
      </w:r>
      <w:r>
        <w:t>or</w:t>
      </w:r>
      <w:r>
        <w:rPr>
          <w:spacing w:val="-9"/>
        </w:rPr>
        <w:t xml:space="preserve"> </w:t>
      </w:r>
      <w:r>
        <w:t>otherwise</w:t>
      </w:r>
      <w:r>
        <w:rPr>
          <w:spacing w:val="-3"/>
        </w:rPr>
        <w:t xml:space="preserve"> </w:t>
      </w:r>
      <w:r>
        <w:t>determined</w:t>
      </w:r>
      <w:r>
        <w:rPr>
          <w:spacing w:val="-2"/>
        </w:rPr>
        <w:t xml:space="preserve"> </w:t>
      </w:r>
      <w:r>
        <w:t>by</w:t>
      </w:r>
      <w:r>
        <w:rPr>
          <w:spacing w:val="-6"/>
        </w:rPr>
        <w:t xml:space="preserve"> </w:t>
      </w:r>
      <w:r>
        <w:t>the</w:t>
      </w:r>
      <w:r>
        <w:rPr>
          <w:spacing w:val="-3"/>
        </w:rPr>
        <w:t xml:space="preserve"> </w:t>
      </w:r>
      <w:r>
        <w:t>Board.</w:t>
      </w:r>
      <w:r>
        <w:rPr>
          <w:spacing w:val="-5"/>
        </w:rPr>
        <w:t xml:space="preserve"> </w:t>
      </w:r>
      <w:r>
        <w:t>In order that interested parties may be able to make their concerns known to the independent directors,</w:t>
      </w:r>
      <w:r>
        <w:rPr>
          <w:spacing w:val="-5"/>
        </w:rPr>
        <w:t xml:space="preserve"> </w:t>
      </w:r>
      <w:r>
        <w:t>the</w:t>
      </w:r>
      <w:r>
        <w:rPr>
          <w:spacing w:val="-3"/>
        </w:rPr>
        <w:t xml:space="preserve"> </w:t>
      </w:r>
      <w:r>
        <w:t>Company</w:t>
      </w:r>
      <w:r>
        <w:rPr>
          <w:spacing w:val="-12"/>
        </w:rPr>
        <w:t xml:space="preserve"> </w:t>
      </w:r>
      <w:r>
        <w:t>will</w:t>
      </w:r>
      <w:r>
        <w:rPr>
          <w:spacing w:val="-7"/>
        </w:rPr>
        <w:t xml:space="preserve"> </w:t>
      </w:r>
      <w:r>
        <w:t>establish</w:t>
      </w:r>
      <w:r>
        <w:rPr>
          <w:spacing w:val="-7"/>
        </w:rPr>
        <w:t xml:space="preserve"> </w:t>
      </w:r>
      <w:r>
        <w:t>and</w:t>
      </w:r>
      <w:r>
        <w:rPr>
          <w:spacing w:val="-2"/>
        </w:rPr>
        <w:t xml:space="preserve"> </w:t>
      </w:r>
      <w:r>
        <w:t>disclose</w:t>
      </w:r>
      <w:r>
        <w:rPr>
          <w:spacing w:val="-3"/>
        </w:rPr>
        <w:t xml:space="preserve"> </w:t>
      </w:r>
      <w:r>
        <w:t>a means</w:t>
      </w:r>
      <w:r>
        <w:rPr>
          <w:spacing w:val="-1"/>
        </w:rPr>
        <w:t xml:space="preserve"> </w:t>
      </w:r>
      <w:r>
        <w:t>for</w:t>
      </w:r>
      <w:r>
        <w:rPr>
          <w:spacing w:val="-1"/>
        </w:rPr>
        <w:t xml:space="preserve"> </w:t>
      </w:r>
      <w:r>
        <w:t>stockholders,</w:t>
      </w:r>
      <w:r>
        <w:rPr>
          <w:spacing w:val="-1"/>
        </w:rPr>
        <w:t xml:space="preserve"> </w:t>
      </w:r>
      <w:r>
        <w:t>employees</w:t>
      </w:r>
      <w:r>
        <w:rPr>
          <w:spacing w:val="-4"/>
        </w:rPr>
        <w:t xml:space="preserve"> </w:t>
      </w:r>
      <w:r>
        <w:t>and other</w:t>
      </w:r>
      <w:r>
        <w:rPr>
          <w:spacing w:val="-1"/>
        </w:rPr>
        <w:t xml:space="preserve"> </w:t>
      </w:r>
      <w:r>
        <w:t>interested</w:t>
      </w:r>
      <w:r>
        <w:rPr>
          <w:spacing w:val="-2"/>
        </w:rPr>
        <w:t xml:space="preserve"> </w:t>
      </w:r>
      <w:r>
        <w:t>parties</w:t>
      </w:r>
      <w:r>
        <w:rPr>
          <w:spacing w:val="-4"/>
        </w:rPr>
        <w:t xml:space="preserve"> </w:t>
      </w:r>
      <w:r>
        <w:t>to</w:t>
      </w:r>
      <w:r>
        <w:rPr>
          <w:spacing w:val="-2"/>
        </w:rPr>
        <w:t xml:space="preserve"> </w:t>
      </w:r>
      <w:r>
        <w:t>communicate</w:t>
      </w:r>
      <w:r>
        <w:rPr>
          <w:spacing w:val="-3"/>
        </w:rPr>
        <w:t xml:space="preserve"> </w:t>
      </w:r>
      <w:r>
        <w:t>with</w:t>
      </w:r>
      <w:r>
        <w:rPr>
          <w:spacing w:val="-7"/>
        </w:rPr>
        <w:t xml:space="preserve"> </w:t>
      </w:r>
      <w:r>
        <w:t>the</w:t>
      </w:r>
      <w:r>
        <w:rPr>
          <w:spacing w:val="-3"/>
        </w:rPr>
        <w:t xml:space="preserve"> </w:t>
      </w:r>
      <w:r>
        <w:t>Lead</w:t>
      </w:r>
      <w:r>
        <w:rPr>
          <w:spacing w:val="-2"/>
        </w:rPr>
        <w:t xml:space="preserve"> </w:t>
      </w:r>
      <w:r>
        <w:t>Director</w:t>
      </w:r>
      <w:r>
        <w:rPr>
          <w:spacing w:val="-5"/>
        </w:rPr>
        <w:t xml:space="preserve"> </w:t>
      </w:r>
      <w:r>
        <w:t>on</w:t>
      </w:r>
      <w:r>
        <w:rPr>
          <w:spacing w:val="-7"/>
        </w:rPr>
        <w:t xml:space="preserve"> </w:t>
      </w:r>
      <w:r>
        <w:t>behalf</w:t>
      </w:r>
      <w:r>
        <w:rPr>
          <w:spacing w:val="-5"/>
        </w:rPr>
        <w:t xml:space="preserve"> </w:t>
      </w:r>
      <w:r>
        <w:t>of</w:t>
      </w:r>
      <w:r>
        <w:rPr>
          <w:spacing w:val="-10"/>
        </w:rPr>
        <w:t xml:space="preserve"> </w:t>
      </w:r>
      <w:r>
        <w:t>the independent directors of the Company.</w:t>
      </w:r>
    </w:p>
    <w:p w14:paraId="6819CDA7" w14:textId="77777777" w:rsidR="00B2101B" w:rsidRDefault="00480460">
      <w:pPr>
        <w:pStyle w:val="Heading1"/>
        <w:numPr>
          <w:ilvl w:val="0"/>
          <w:numId w:val="3"/>
        </w:numPr>
        <w:tabs>
          <w:tab w:val="left" w:pos="820"/>
        </w:tabs>
        <w:spacing w:before="243"/>
        <w:ind w:left="820" w:hanging="720"/>
      </w:pPr>
      <w:bookmarkStart w:id="40" w:name="C._Director_Access_to_Management_and_Ind"/>
      <w:bookmarkStart w:id="41" w:name="_bookmark14"/>
      <w:bookmarkEnd w:id="40"/>
      <w:bookmarkEnd w:id="41"/>
      <w:r>
        <w:t>Director</w:t>
      </w:r>
      <w:r>
        <w:rPr>
          <w:spacing w:val="-9"/>
        </w:rPr>
        <w:t xml:space="preserve"> </w:t>
      </w:r>
      <w:r>
        <w:t>Access</w:t>
      </w:r>
      <w:r>
        <w:rPr>
          <w:spacing w:val="-4"/>
        </w:rPr>
        <w:t xml:space="preserve"> </w:t>
      </w:r>
      <w:r>
        <w:t>to</w:t>
      </w:r>
      <w:r>
        <w:rPr>
          <w:spacing w:val="-1"/>
        </w:rPr>
        <w:t xml:space="preserve"> </w:t>
      </w:r>
      <w:r>
        <w:t>Management and</w:t>
      </w:r>
      <w:r>
        <w:rPr>
          <w:spacing w:val="-5"/>
        </w:rPr>
        <w:t xml:space="preserve"> </w:t>
      </w:r>
      <w:r>
        <w:t xml:space="preserve">Independent </w:t>
      </w:r>
      <w:r>
        <w:rPr>
          <w:spacing w:val="-2"/>
        </w:rPr>
        <w:t>Advisors</w:t>
      </w:r>
    </w:p>
    <w:p w14:paraId="40F3711C" w14:textId="77777777" w:rsidR="00B2101B" w:rsidRDefault="00480460">
      <w:pPr>
        <w:pStyle w:val="Heading2"/>
        <w:numPr>
          <w:ilvl w:val="1"/>
          <w:numId w:val="3"/>
        </w:numPr>
        <w:tabs>
          <w:tab w:val="left" w:pos="1540"/>
        </w:tabs>
        <w:ind w:left="1540" w:hanging="719"/>
      </w:pPr>
      <w:bookmarkStart w:id="42" w:name="1._Board_Access_to_Management"/>
      <w:bookmarkStart w:id="43" w:name="_bookmark15"/>
      <w:bookmarkEnd w:id="42"/>
      <w:bookmarkEnd w:id="43"/>
      <w:r>
        <w:t>Board</w:t>
      </w:r>
      <w:r>
        <w:rPr>
          <w:spacing w:val="-2"/>
        </w:rPr>
        <w:t xml:space="preserve"> </w:t>
      </w:r>
      <w:r>
        <w:t>Access</w:t>
      </w:r>
      <w:r>
        <w:rPr>
          <w:spacing w:val="-2"/>
        </w:rPr>
        <w:t xml:space="preserve"> </w:t>
      </w:r>
      <w:r>
        <w:t>to</w:t>
      </w:r>
      <w:r>
        <w:rPr>
          <w:spacing w:val="-1"/>
        </w:rPr>
        <w:t xml:space="preserve"> </w:t>
      </w:r>
      <w:r>
        <w:rPr>
          <w:spacing w:val="-2"/>
        </w:rPr>
        <w:t>Management</w:t>
      </w:r>
    </w:p>
    <w:p w14:paraId="56471929" w14:textId="77777777" w:rsidR="00B2101B" w:rsidRDefault="00480460">
      <w:pPr>
        <w:pStyle w:val="BodyText"/>
        <w:spacing w:before="233"/>
        <w:ind w:right="198"/>
      </w:pPr>
      <w:r>
        <w:t>Directors shall have complete access to the Company’s management in order to become</w:t>
      </w:r>
      <w:r>
        <w:rPr>
          <w:spacing w:val="-2"/>
        </w:rPr>
        <w:t xml:space="preserve"> </w:t>
      </w:r>
      <w:r>
        <w:t>and</w:t>
      </w:r>
      <w:r>
        <w:rPr>
          <w:spacing w:val="-1"/>
        </w:rPr>
        <w:t xml:space="preserve"> </w:t>
      </w:r>
      <w:r>
        <w:t>remain</w:t>
      </w:r>
      <w:r>
        <w:rPr>
          <w:spacing w:val="-1"/>
        </w:rPr>
        <w:t xml:space="preserve"> </w:t>
      </w:r>
      <w:r>
        <w:t>informed</w:t>
      </w:r>
      <w:r>
        <w:rPr>
          <w:spacing w:val="-1"/>
        </w:rPr>
        <w:t xml:space="preserve"> </w:t>
      </w:r>
      <w:r>
        <w:t>about</w:t>
      </w:r>
      <w:r>
        <w:rPr>
          <w:spacing w:val="-5"/>
        </w:rPr>
        <w:t xml:space="preserve"> </w:t>
      </w:r>
      <w:r>
        <w:t>the</w:t>
      </w:r>
      <w:r>
        <w:rPr>
          <w:spacing w:val="-2"/>
        </w:rPr>
        <w:t xml:space="preserve"> </w:t>
      </w:r>
      <w:r>
        <w:t>Company’s</w:t>
      </w:r>
      <w:r>
        <w:rPr>
          <w:spacing w:val="-4"/>
        </w:rPr>
        <w:t xml:space="preserve"> </w:t>
      </w:r>
      <w:r>
        <w:t>business</w:t>
      </w:r>
      <w:r>
        <w:rPr>
          <w:spacing w:val="-4"/>
        </w:rPr>
        <w:t xml:space="preserve"> </w:t>
      </w:r>
      <w:r>
        <w:t>and for</w:t>
      </w:r>
      <w:r>
        <w:rPr>
          <w:spacing w:val="-1"/>
        </w:rPr>
        <w:t xml:space="preserve"> </w:t>
      </w:r>
      <w:r>
        <w:t>such</w:t>
      </w:r>
      <w:r>
        <w:rPr>
          <w:spacing w:val="-6"/>
        </w:rPr>
        <w:t xml:space="preserve"> </w:t>
      </w:r>
      <w:r>
        <w:t>other</w:t>
      </w:r>
      <w:r>
        <w:rPr>
          <w:spacing w:val="-1"/>
        </w:rPr>
        <w:t xml:space="preserve"> </w:t>
      </w:r>
      <w:r>
        <w:t>purposes</w:t>
      </w:r>
      <w:r>
        <w:rPr>
          <w:spacing w:val="-4"/>
        </w:rPr>
        <w:t xml:space="preserve"> </w:t>
      </w:r>
      <w:r>
        <w:t>as may be helpful to the Board in fulfilling its responsibilities. Directors are expected to use their judgment</w:t>
      </w:r>
      <w:r>
        <w:rPr>
          <w:spacing w:val="-3"/>
        </w:rPr>
        <w:t xml:space="preserve"> </w:t>
      </w:r>
      <w:r>
        <w:t>to be</w:t>
      </w:r>
      <w:r>
        <w:rPr>
          <w:spacing w:val="-4"/>
        </w:rPr>
        <w:t xml:space="preserve"> </w:t>
      </w:r>
      <w:r>
        <w:t>sure</w:t>
      </w:r>
      <w:r>
        <w:rPr>
          <w:spacing w:val="-8"/>
        </w:rPr>
        <w:t xml:space="preserve"> </w:t>
      </w:r>
      <w:r>
        <w:t>that</w:t>
      </w:r>
      <w:r>
        <w:rPr>
          <w:spacing w:val="-3"/>
        </w:rPr>
        <w:t xml:space="preserve"> </w:t>
      </w:r>
      <w:r>
        <w:t>this</w:t>
      </w:r>
      <w:r>
        <w:rPr>
          <w:spacing w:val="-4"/>
        </w:rPr>
        <w:t xml:space="preserve"> </w:t>
      </w:r>
      <w:r>
        <w:t>contact</w:t>
      </w:r>
      <w:r>
        <w:rPr>
          <w:spacing w:val="-3"/>
        </w:rPr>
        <w:t xml:space="preserve"> </w:t>
      </w:r>
      <w:r>
        <w:t>is</w:t>
      </w:r>
      <w:r>
        <w:rPr>
          <w:spacing w:val="-4"/>
        </w:rPr>
        <w:t xml:space="preserve"> </w:t>
      </w:r>
      <w:r>
        <w:t>not</w:t>
      </w:r>
      <w:r>
        <w:rPr>
          <w:spacing w:val="-3"/>
        </w:rPr>
        <w:t xml:space="preserve"> </w:t>
      </w:r>
      <w:r>
        <w:t>distracting</w:t>
      </w:r>
      <w:r>
        <w:rPr>
          <w:spacing w:val="-3"/>
        </w:rPr>
        <w:t xml:space="preserve"> </w:t>
      </w:r>
      <w:r>
        <w:t>to</w:t>
      </w:r>
      <w:r>
        <w:rPr>
          <w:spacing w:val="-3"/>
        </w:rPr>
        <w:t xml:space="preserve"> </w:t>
      </w:r>
      <w:r>
        <w:t>the</w:t>
      </w:r>
      <w:r>
        <w:rPr>
          <w:spacing w:val="-4"/>
        </w:rPr>
        <w:t xml:space="preserve"> </w:t>
      </w:r>
      <w:r>
        <w:t>business</w:t>
      </w:r>
      <w:r>
        <w:rPr>
          <w:spacing w:val="-4"/>
        </w:rPr>
        <w:t xml:space="preserve"> </w:t>
      </w:r>
      <w:r>
        <w:t>operations</w:t>
      </w:r>
      <w:r>
        <w:rPr>
          <w:spacing w:val="-4"/>
        </w:rPr>
        <w:t xml:space="preserve"> </w:t>
      </w:r>
      <w:r>
        <w:t>of</w:t>
      </w:r>
      <w:r>
        <w:rPr>
          <w:spacing w:val="-10"/>
        </w:rPr>
        <w:t xml:space="preserve"> </w:t>
      </w:r>
      <w:r>
        <w:t>the</w:t>
      </w:r>
      <w:r>
        <w:rPr>
          <w:spacing w:val="-4"/>
        </w:rPr>
        <w:t xml:space="preserve"> </w:t>
      </w:r>
      <w:r>
        <w:t>Company and that the Chairman and the Chief Executive Officer (if such positions are not held by</w:t>
      </w:r>
      <w:r>
        <w:rPr>
          <w:spacing w:val="-2"/>
        </w:rPr>
        <w:t xml:space="preserve"> </w:t>
      </w:r>
      <w:r>
        <w:t xml:space="preserve">the same person) are appropriately informed of contacts between the Board members and </w:t>
      </w:r>
      <w:r>
        <w:rPr>
          <w:spacing w:val="-2"/>
        </w:rPr>
        <w:t>management.</w:t>
      </w:r>
    </w:p>
    <w:p w14:paraId="009D1982" w14:textId="77777777" w:rsidR="00B2101B" w:rsidRDefault="00480460">
      <w:pPr>
        <w:pStyle w:val="BodyText"/>
        <w:spacing w:before="243"/>
        <w:ind w:right="165"/>
      </w:pPr>
      <w:r>
        <w:t>The Board encourages management, from time to time, to invite to Board meetings</w:t>
      </w:r>
      <w:r>
        <w:rPr>
          <w:spacing w:val="-3"/>
        </w:rPr>
        <w:t xml:space="preserve"> </w:t>
      </w:r>
      <w:r>
        <w:t>managers</w:t>
      </w:r>
      <w:r>
        <w:rPr>
          <w:spacing w:val="-6"/>
        </w:rPr>
        <w:t xml:space="preserve"> </w:t>
      </w:r>
      <w:r>
        <w:t>who (a)</w:t>
      </w:r>
      <w:r>
        <w:rPr>
          <w:spacing w:val="-3"/>
        </w:rPr>
        <w:t xml:space="preserve"> </w:t>
      </w:r>
      <w:r>
        <w:t>can</w:t>
      </w:r>
      <w:r>
        <w:rPr>
          <w:spacing w:val="-9"/>
        </w:rPr>
        <w:t xml:space="preserve"> </w:t>
      </w:r>
      <w:r>
        <w:t>provide</w:t>
      </w:r>
      <w:r>
        <w:rPr>
          <w:spacing w:val="-5"/>
        </w:rPr>
        <w:t xml:space="preserve"> </w:t>
      </w:r>
      <w:r>
        <w:t>additional</w:t>
      </w:r>
      <w:r>
        <w:rPr>
          <w:spacing w:val="-9"/>
        </w:rPr>
        <w:t xml:space="preserve"> </w:t>
      </w:r>
      <w:r>
        <w:t>insight into</w:t>
      </w:r>
      <w:r>
        <w:rPr>
          <w:spacing w:val="-5"/>
        </w:rPr>
        <w:t xml:space="preserve"> </w:t>
      </w:r>
      <w:r>
        <w:t>the</w:t>
      </w:r>
      <w:r>
        <w:rPr>
          <w:spacing w:val="-5"/>
        </w:rPr>
        <w:t xml:space="preserve"> </w:t>
      </w:r>
      <w:r>
        <w:t>items</w:t>
      </w:r>
      <w:r>
        <w:rPr>
          <w:spacing w:val="-6"/>
        </w:rPr>
        <w:t xml:space="preserve"> </w:t>
      </w:r>
      <w:r>
        <w:t>being</w:t>
      </w:r>
      <w:r>
        <w:rPr>
          <w:spacing w:val="-5"/>
        </w:rPr>
        <w:t xml:space="preserve"> </w:t>
      </w:r>
      <w:r>
        <w:t>discussed</w:t>
      </w:r>
      <w:r>
        <w:rPr>
          <w:spacing w:val="-1"/>
        </w:rPr>
        <w:t xml:space="preserve"> </w:t>
      </w:r>
      <w:r>
        <w:t>because of responsibility for and/or personal involvement in these areas, and/or (b) are managers with future potential</w:t>
      </w:r>
      <w:r>
        <w:rPr>
          <w:spacing w:val="-1"/>
        </w:rPr>
        <w:t xml:space="preserve"> </w:t>
      </w:r>
      <w:r>
        <w:t>that the senior management believes should be given exposure to the Board.</w:t>
      </w:r>
    </w:p>
    <w:p w14:paraId="25E83B03" w14:textId="77777777" w:rsidR="00B2101B" w:rsidRDefault="00480460">
      <w:pPr>
        <w:pStyle w:val="Heading2"/>
        <w:numPr>
          <w:ilvl w:val="1"/>
          <w:numId w:val="3"/>
        </w:numPr>
        <w:tabs>
          <w:tab w:val="left" w:pos="1540"/>
        </w:tabs>
        <w:spacing w:before="245"/>
        <w:ind w:left="1540" w:hanging="719"/>
      </w:pPr>
      <w:bookmarkStart w:id="44" w:name="2._Director_Access_to_Independent_Adviso"/>
      <w:bookmarkStart w:id="45" w:name="_bookmark16"/>
      <w:bookmarkEnd w:id="44"/>
      <w:bookmarkEnd w:id="45"/>
      <w:r>
        <w:t>Director</w:t>
      </w:r>
      <w:r>
        <w:rPr>
          <w:spacing w:val="-4"/>
        </w:rPr>
        <w:t xml:space="preserve"> </w:t>
      </w:r>
      <w:r>
        <w:t>Access</w:t>
      </w:r>
      <w:r>
        <w:rPr>
          <w:spacing w:val="-4"/>
        </w:rPr>
        <w:t xml:space="preserve"> </w:t>
      </w:r>
      <w:r>
        <w:t>to</w:t>
      </w:r>
      <w:r>
        <w:rPr>
          <w:spacing w:val="-2"/>
        </w:rPr>
        <w:t xml:space="preserve"> </w:t>
      </w:r>
      <w:r>
        <w:t>Independent</w:t>
      </w:r>
      <w:r>
        <w:rPr>
          <w:spacing w:val="-1"/>
        </w:rPr>
        <w:t xml:space="preserve"> </w:t>
      </w:r>
      <w:r>
        <w:rPr>
          <w:spacing w:val="-2"/>
        </w:rPr>
        <w:t>Advisors</w:t>
      </w:r>
    </w:p>
    <w:p w14:paraId="592CB110" w14:textId="77777777" w:rsidR="00B2101B" w:rsidRDefault="00480460">
      <w:pPr>
        <w:pStyle w:val="BodyText"/>
        <w:spacing w:before="233"/>
        <w:ind w:right="165"/>
      </w:pPr>
      <w:r>
        <w:t>The Board shall have the authority to retain such outside professionals to act as advisors</w:t>
      </w:r>
      <w:r>
        <w:rPr>
          <w:spacing w:val="-4"/>
        </w:rPr>
        <w:t xml:space="preserve"> </w:t>
      </w:r>
      <w:r>
        <w:t>to</w:t>
      </w:r>
      <w:r>
        <w:rPr>
          <w:spacing w:val="-3"/>
        </w:rPr>
        <w:t xml:space="preserve"> </w:t>
      </w:r>
      <w:r>
        <w:t>the</w:t>
      </w:r>
      <w:r>
        <w:rPr>
          <w:spacing w:val="-3"/>
        </w:rPr>
        <w:t xml:space="preserve"> </w:t>
      </w:r>
      <w:r>
        <w:t>Board</w:t>
      </w:r>
      <w:r>
        <w:rPr>
          <w:spacing w:val="-3"/>
        </w:rPr>
        <w:t xml:space="preserve"> </w:t>
      </w:r>
      <w:r>
        <w:t>and/or</w:t>
      </w:r>
      <w:r>
        <w:rPr>
          <w:spacing w:val="-1"/>
        </w:rPr>
        <w:t xml:space="preserve"> </w:t>
      </w:r>
      <w:r>
        <w:t>management as</w:t>
      </w:r>
      <w:r>
        <w:rPr>
          <w:spacing w:val="-4"/>
        </w:rPr>
        <w:t xml:space="preserve"> </w:t>
      </w:r>
      <w:r>
        <w:t>the</w:t>
      </w:r>
      <w:r>
        <w:rPr>
          <w:spacing w:val="-3"/>
        </w:rPr>
        <w:t xml:space="preserve"> </w:t>
      </w:r>
      <w:r>
        <w:t>Board</w:t>
      </w:r>
      <w:r>
        <w:rPr>
          <w:spacing w:val="-7"/>
        </w:rPr>
        <w:t xml:space="preserve"> </w:t>
      </w:r>
      <w:r>
        <w:t>may</w:t>
      </w:r>
      <w:r>
        <w:rPr>
          <w:spacing w:val="-7"/>
        </w:rPr>
        <w:t xml:space="preserve"> </w:t>
      </w:r>
      <w:r>
        <w:t>deem</w:t>
      </w:r>
      <w:r>
        <w:rPr>
          <w:spacing w:val="-3"/>
        </w:rPr>
        <w:t xml:space="preserve"> </w:t>
      </w:r>
      <w:r>
        <w:t>necessary</w:t>
      </w:r>
      <w:r>
        <w:rPr>
          <w:spacing w:val="-12"/>
        </w:rPr>
        <w:t xml:space="preserve"> </w:t>
      </w:r>
      <w:r>
        <w:t>or</w:t>
      </w:r>
      <w:r>
        <w:rPr>
          <w:spacing w:val="-2"/>
        </w:rPr>
        <w:t xml:space="preserve"> </w:t>
      </w:r>
      <w:r>
        <w:t>appropriate in</w:t>
      </w:r>
      <w:r>
        <w:rPr>
          <w:spacing w:val="-7"/>
        </w:rPr>
        <w:t xml:space="preserve"> </w:t>
      </w:r>
      <w:r>
        <w:t>the discharge of their duties.</w:t>
      </w:r>
    </w:p>
    <w:p w14:paraId="2291A963" w14:textId="77777777" w:rsidR="00B2101B" w:rsidRDefault="00480460">
      <w:pPr>
        <w:pStyle w:val="BodyText"/>
        <w:spacing w:before="243"/>
        <w:ind w:right="165"/>
      </w:pPr>
      <w:r>
        <w:t>Board</w:t>
      </w:r>
      <w:r>
        <w:rPr>
          <w:spacing w:val="-4"/>
        </w:rPr>
        <w:t xml:space="preserve"> </w:t>
      </w:r>
      <w:r>
        <w:t>committees</w:t>
      </w:r>
      <w:r>
        <w:rPr>
          <w:spacing w:val="-2"/>
        </w:rPr>
        <w:t xml:space="preserve"> </w:t>
      </w:r>
      <w:r>
        <w:t>may</w:t>
      </w:r>
      <w:r>
        <w:rPr>
          <w:spacing w:val="-9"/>
        </w:rPr>
        <w:t xml:space="preserve"> </w:t>
      </w:r>
      <w:r>
        <w:t>hire</w:t>
      </w:r>
      <w:r>
        <w:rPr>
          <w:spacing w:val="-5"/>
        </w:rPr>
        <w:t xml:space="preserve"> </w:t>
      </w:r>
      <w:r>
        <w:t>their</w:t>
      </w:r>
      <w:r>
        <w:rPr>
          <w:spacing w:val="-3"/>
        </w:rPr>
        <w:t xml:space="preserve"> </w:t>
      </w:r>
      <w:r>
        <w:t>own</w:t>
      </w:r>
      <w:r>
        <w:rPr>
          <w:spacing w:val="-10"/>
        </w:rPr>
        <w:t xml:space="preserve"> </w:t>
      </w:r>
      <w:r>
        <w:t>outside</w:t>
      </w:r>
      <w:r>
        <w:rPr>
          <w:spacing w:val="-5"/>
        </w:rPr>
        <w:t xml:space="preserve"> </w:t>
      </w:r>
      <w:r>
        <w:t>counsel,</w:t>
      </w:r>
      <w:r>
        <w:rPr>
          <w:spacing w:val="-2"/>
        </w:rPr>
        <w:t xml:space="preserve"> </w:t>
      </w:r>
      <w:r>
        <w:t>consultants</w:t>
      </w:r>
      <w:r>
        <w:rPr>
          <w:spacing w:val="-6"/>
        </w:rPr>
        <w:t xml:space="preserve"> </w:t>
      </w:r>
      <w:r>
        <w:t>and</w:t>
      </w:r>
      <w:r>
        <w:rPr>
          <w:spacing w:val="-4"/>
        </w:rPr>
        <w:t xml:space="preserve"> </w:t>
      </w:r>
      <w:r>
        <w:t>other professionals to advise them in the discharge of their duties. The parameters for any such retention shall be set forth in the respective committee charters.</w:t>
      </w:r>
    </w:p>
    <w:p w14:paraId="491C12C8" w14:textId="77777777" w:rsidR="00B2101B" w:rsidRDefault="00480460">
      <w:pPr>
        <w:pStyle w:val="Heading2"/>
        <w:numPr>
          <w:ilvl w:val="1"/>
          <w:numId w:val="3"/>
        </w:numPr>
        <w:tabs>
          <w:tab w:val="left" w:pos="1540"/>
        </w:tabs>
        <w:spacing w:before="242"/>
        <w:ind w:left="1540" w:hanging="719"/>
      </w:pPr>
      <w:bookmarkStart w:id="46" w:name="3._Funding_for_Committee_Advisors"/>
      <w:bookmarkStart w:id="47" w:name="_bookmark17"/>
      <w:bookmarkEnd w:id="46"/>
      <w:bookmarkEnd w:id="47"/>
      <w:r>
        <w:t>Funding</w:t>
      </w:r>
      <w:r>
        <w:rPr>
          <w:spacing w:val="1"/>
        </w:rPr>
        <w:t xml:space="preserve"> </w:t>
      </w:r>
      <w:r>
        <w:t>for</w:t>
      </w:r>
      <w:r>
        <w:rPr>
          <w:spacing w:val="-1"/>
        </w:rPr>
        <w:t xml:space="preserve"> </w:t>
      </w:r>
      <w:r>
        <w:t>Committee</w:t>
      </w:r>
      <w:r>
        <w:rPr>
          <w:spacing w:val="-5"/>
        </w:rPr>
        <w:t xml:space="preserve"> </w:t>
      </w:r>
      <w:r>
        <w:rPr>
          <w:spacing w:val="-2"/>
        </w:rPr>
        <w:t>Advisors</w:t>
      </w:r>
    </w:p>
    <w:p w14:paraId="55095800" w14:textId="77777777" w:rsidR="00B2101B" w:rsidRDefault="00480460">
      <w:pPr>
        <w:pStyle w:val="BodyText"/>
        <w:spacing w:before="239"/>
        <w:ind w:right="228"/>
      </w:pPr>
      <w:r>
        <w:t>The Company shall provide appropriate funding, as determined by the Audit Committee, for payment of</w:t>
      </w:r>
      <w:r>
        <w:rPr>
          <w:spacing w:val="-4"/>
        </w:rPr>
        <w:t xml:space="preserve"> </w:t>
      </w:r>
      <w:r>
        <w:t>compensation: (i) to the registered public accounting firm</w:t>
      </w:r>
      <w:r>
        <w:rPr>
          <w:spacing w:val="-5"/>
        </w:rPr>
        <w:t xml:space="preserve"> </w:t>
      </w:r>
      <w:r>
        <w:t>engaged by</w:t>
      </w:r>
      <w:r>
        <w:rPr>
          <w:spacing w:val="-2"/>
        </w:rPr>
        <w:t xml:space="preserve"> </w:t>
      </w:r>
      <w:r>
        <w:t>the Company for the purposes of rendering an audit report and other audit and legally permissible non-audit services;</w:t>
      </w:r>
      <w:r>
        <w:rPr>
          <w:spacing w:val="-4"/>
        </w:rPr>
        <w:t xml:space="preserve"> </w:t>
      </w:r>
      <w:r>
        <w:t>and (ii) to any</w:t>
      </w:r>
      <w:r>
        <w:rPr>
          <w:spacing w:val="-9"/>
        </w:rPr>
        <w:t xml:space="preserve"> </w:t>
      </w:r>
      <w:r>
        <w:t>other advisors</w:t>
      </w:r>
      <w:r>
        <w:rPr>
          <w:spacing w:val="-1"/>
        </w:rPr>
        <w:t xml:space="preserve"> </w:t>
      </w:r>
      <w:r>
        <w:t>engaged by</w:t>
      </w:r>
      <w:r>
        <w:rPr>
          <w:spacing w:val="-4"/>
        </w:rPr>
        <w:t xml:space="preserve"> </w:t>
      </w:r>
      <w:r>
        <w:t>the Audit Committee. In addition, the Company shall</w:t>
      </w:r>
      <w:r>
        <w:rPr>
          <w:spacing w:val="-1"/>
        </w:rPr>
        <w:t xml:space="preserve"> </w:t>
      </w:r>
      <w:r>
        <w:t>provide appropriate funding as determined by the Governance, Nominating</w:t>
      </w:r>
      <w:r>
        <w:rPr>
          <w:spacing w:val="-3"/>
        </w:rPr>
        <w:t xml:space="preserve"> </w:t>
      </w:r>
      <w:r>
        <w:t>and</w:t>
      </w:r>
      <w:r>
        <w:rPr>
          <w:spacing w:val="-3"/>
        </w:rPr>
        <w:t xml:space="preserve"> </w:t>
      </w:r>
      <w:r>
        <w:t>Corporate</w:t>
      </w:r>
      <w:r>
        <w:rPr>
          <w:spacing w:val="-9"/>
        </w:rPr>
        <w:t xml:space="preserve"> </w:t>
      </w:r>
      <w:r>
        <w:t>Responsibility</w:t>
      </w:r>
      <w:r>
        <w:rPr>
          <w:spacing w:val="-8"/>
        </w:rPr>
        <w:t xml:space="preserve"> </w:t>
      </w:r>
      <w:r>
        <w:t>Committee,</w:t>
      </w:r>
      <w:r>
        <w:rPr>
          <w:spacing w:val="-6"/>
        </w:rPr>
        <w:t xml:space="preserve"> </w:t>
      </w:r>
      <w:r>
        <w:t>and</w:t>
      </w:r>
      <w:r>
        <w:rPr>
          <w:spacing w:val="-3"/>
        </w:rPr>
        <w:t xml:space="preserve"> </w:t>
      </w:r>
      <w:r>
        <w:t>the</w:t>
      </w:r>
      <w:r>
        <w:rPr>
          <w:spacing w:val="-4"/>
        </w:rPr>
        <w:t xml:space="preserve"> </w:t>
      </w:r>
      <w:r>
        <w:t>Compensation</w:t>
      </w:r>
      <w:r>
        <w:rPr>
          <w:spacing w:val="-3"/>
        </w:rPr>
        <w:t xml:space="preserve"> </w:t>
      </w:r>
      <w:r>
        <w:t>&amp;</w:t>
      </w:r>
      <w:r>
        <w:rPr>
          <w:spacing w:val="-8"/>
        </w:rPr>
        <w:t xml:space="preserve"> </w:t>
      </w:r>
      <w:r>
        <w:t>Human</w:t>
      </w:r>
      <w:r>
        <w:rPr>
          <w:spacing w:val="-8"/>
        </w:rPr>
        <w:t xml:space="preserve"> </w:t>
      </w:r>
      <w:r>
        <w:t>Capital Committee to any advisors engaged by such committees.</w:t>
      </w:r>
    </w:p>
    <w:p w14:paraId="6281CD91" w14:textId="77777777" w:rsidR="00B2101B" w:rsidRDefault="00B2101B">
      <w:pPr>
        <w:sectPr w:rsidR="00B2101B">
          <w:pgSz w:w="12240" w:h="15840"/>
          <w:pgMar w:top="1360" w:right="1320" w:bottom="980" w:left="1340" w:header="0" w:footer="787" w:gutter="0"/>
          <w:cols w:space="720"/>
        </w:sectPr>
      </w:pPr>
    </w:p>
    <w:p w14:paraId="28B81E27" w14:textId="77777777" w:rsidR="00B2101B" w:rsidRDefault="00480460">
      <w:pPr>
        <w:pStyle w:val="Heading1"/>
        <w:numPr>
          <w:ilvl w:val="0"/>
          <w:numId w:val="3"/>
        </w:numPr>
        <w:tabs>
          <w:tab w:val="left" w:pos="820"/>
        </w:tabs>
        <w:spacing w:before="77"/>
        <w:ind w:left="820" w:hanging="720"/>
      </w:pPr>
      <w:bookmarkStart w:id="48" w:name="D._Director_Compensation"/>
      <w:bookmarkStart w:id="49" w:name="_bookmark18"/>
      <w:bookmarkEnd w:id="48"/>
      <w:bookmarkEnd w:id="49"/>
      <w:r>
        <w:lastRenderedPageBreak/>
        <w:t>Director</w:t>
      </w:r>
      <w:r>
        <w:rPr>
          <w:spacing w:val="-7"/>
        </w:rPr>
        <w:t xml:space="preserve"> </w:t>
      </w:r>
      <w:r>
        <w:rPr>
          <w:spacing w:val="-2"/>
        </w:rPr>
        <w:t>Compensation</w:t>
      </w:r>
    </w:p>
    <w:p w14:paraId="3A6975EA" w14:textId="77777777" w:rsidR="00B2101B" w:rsidRDefault="00480460">
      <w:pPr>
        <w:pStyle w:val="Heading2"/>
        <w:numPr>
          <w:ilvl w:val="1"/>
          <w:numId w:val="3"/>
        </w:numPr>
        <w:tabs>
          <w:tab w:val="left" w:pos="1540"/>
        </w:tabs>
        <w:spacing w:before="237"/>
        <w:ind w:left="1540" w:hanging="719"/>
      </w:pPr>
      <w:bookmarkStart w:id="50" w:name="1._Compensation_Generally"/>
      <w:bookmarkStart w:id="51" w:name="_bookmark19"/>
      <w:bookmarkEnd w:id="50"/>
      <w:bookmarkEnd w:id="51"/>
      <w:r>
        <w:t>Compensation</w:t>
      </w:r>
      <w:r>
        <w:rPr>
          <w:spacing w:val="2"/>
        </w:rPr>
        <w:t xml:space="preserve"> </w:t>
      </w:r>
      <w:r>
        <w:rPr>
          <w:spacing w:val="-2"/>
        </w:rPr>
        <w:t>Generally</w:t>
      </w:r>
    </w:p>
    <w:p w14:paraId="7ADD713D" w14:textId="77777777" w:rsidR="00B2101B" w:rsidRDefault="00480460">
      <w:pPr>
        <w:pStyle w:val="BodyText"/>
        <w:spacing w:before="239"/>
        <w:ind w:right="155"/>
      </w:pPr>
      <w:r>
        <w:t>The Company will disclose compensation for directors in its annual proxy statement. The Board, with the assistance of the Governance, Nominating and Corporate Responsibility</w:t>
      </w:r>
      <w:r>
        <w:rPr>
          <w:spacing w:val="-3"/>
        </w:rPr>
        <w:t xml:space="preserve"> </w:t>
      </w:r>
      <w:r>
        <w:t>Committee in</w:t>
      </w:r>
      <w:r>
        <w:rPr>
          <w:spacing w:val="-3"/>
        </w:rPr>
        <w:t xml:space="preserve"> </w:t>
      </w:r>
      <w:r>
        <w:t>consultation</w:t>
      </w:r>
      <w:r>
        <w:rPr>
          <w:spacing w:val="-3"/>
        </w:rPr>
        <w:t xml:space="preserve"> </w:t>
      </w:r>
      <w:r>
        <w:t>with</w:t>
      </w:r>
      <w:r>
        <w:rPr>
          <w:spacing w:val="-3"/>
        </w:rPr>
        <w:t xml:space="preserve"> </w:t>
      </w:r>
      <w:r>
        <w:t>the Compensation</w:t>
      </w:r>
      <w:r>
        <w:rPr>
          <w:spacing w:val="-3"/>
        </w:rPr>
        <w:t xml:space="preserve"> </w:t>
      </w:r>
      <w:r>
        <w:t>&amp;</w:t>
      </w:r>
      <w:r>
        <w:rPr>
          <w:spacing w:val="-3"/>
        </w:rPr>
        <w:t xml:space="preserve"> </w:t>
      </w:r>
      <w:r>
        <w:t>Human</w:t>
      </w:r>
      <w:r>
        <w:rPr>
          <w:spacing w:val="-3"/>
        </w:rPr>
        <w:t xml:space="preserve"> </w:t>
      </w:r>
      <w:r>
        <w:t>Capital</w:t>
      </w:r>
      <w:r>
        <w:rPr>
          <w:spacing w:val="-3"/>
        </w:rPr>
        <w:t xml:space="preserve"> </w:t>
      </w:r>
      <w:r>
        <w:t>Committee, shall</w:t>
      </w:r>
      <w:r>
        <w:rPr>
          <w:spacing w:val="-4"/>
        </w:rPr>
        <w:t xml:space="preserve"> </w:t>
      </w:r>
      <w:r>
        <w:t>periodically, but no less</w:t>
      </w:r>
      <w:r>
        <w:rPr>
          <w:spacing w:val="-1"/>
        </w:rPr>
        <w:t xml:space="preserve"> </w:t>
      </w:r>
      <w:r>
        <w:t>than</w:t>
      </w:r>
      <w:r>
        <w:rPr>
          <w:spacing w:val="-4"/>
        </w:rPr>
        <w:t xml:space="preserve"> </w:t>
      </w:r>
      <w:r>
        <w:t>annually, review</w:t>
      </w:r>
      <w:r>
        <w:rPr>
          <w:spacing w:val="-1"/>
        </w:rPr>
        <w:t xml:space="preserve"> </w:t>
      </w:r>
      <w:r>
        <w:t>director compensation</w:t>
      </w:r>
      <w:r>
        <w:rPr>
          <w:spacing w:val="-4"/>
        </w:rPr>
        <w:t xml:space="preserve"> </w:t>
      </w:r>
      <w:r>
        <w:t>(including additional compensation</w:t>
      </w:r>
      <w:r>
        <w:rPr>
          <w:spacing w:val="-4"/>
        </w:rPr>
        <w:t xml:space="preserve"> </w:t>
      </w:r>
      <w:r>
        <w:t>for</w:t>
      </w:r>
      <w:r>
        <w:rPr>
          <w:spacing w:val="-3"/>
        </w:rPr>
        <w:t xml:space="preserve"> </w:t>
      </w:r>
      <w:r>
        <w:t>committee</w:t>
      </w:r>
      <w:r>
        <w:rPr>
          <w:spacing w:val="-5"/>
        </w:rPr>
        <w:t xml:space="preserve"> </w:t>
      </w:r>
      <w:r>
        <w:t>members) in</w:t>
      </w:r>
      <w:r>
        <w:rPr>
          <w:spacing w:val="-9"/>
        </w:rPr>
        <w:t xml:space="preserve"> </w:t>
      </w:r>
      <w:r>
        <w:t>comparison</w:t>
      </w:r>
      <w:r>
        <w:rPr>
          <w:spacing w:val="-9"/>
        </w:rPr>
        <w:t xml:space="preserve"> </w:t>
      </w:r>
      <w:r>
        <w:t>to</w:t>
      </w:r>
      <w:r>
        <w:rPr>
          <w:spacing w:val="-4"/>
        </w:rPr>
        <w:t xml:space="preserve"> </w:t>
      </w:r>
      <w:r>
        <w:t>companies</w:t>
      </w:r>
      <w:r>
        <w:rPr>
          <w:spacing w:val="-6"/>
        </w:rPr>
        <w:t xml:space="preserve"> </w:t>
      </w:r>
      <w:r>
        <w:t>that are</w:t>
      </w:r>
      <w:r>
        <w:rPr>
          <w:spacing w:val="-5"/>
        </w:rPr>
        <w:t xml:space="preserve"> </w:t>
      </w:r>
      <w:r>
        <w:t>similarly</w:t>
      </w:r>
      <w:r>
        <w:rPr>
          <w:spacing w:val="-9"/>
        </w:rPr>
        <w:t xml:space="preserve"> </w:t>
      </w:r>
      <w:r>
        <w:t>situated</w:t>
      </w:r>
      <w:r>
        <w:rPr>
          <w:spacing w:val="-4"/>
        </w:rPr>
        <w:t xml:space="preserve"> </w:t>
      </w:r>
      <w:r>
        <w:t>to ensure that such compensation is reasonable and competitive.</w:t>
      </w:r>
    </w:p>
    <w:p w14:paraId="1C4E2C32" w14:textId="77777777" w:rsidR="00B2101B" w:rsidRDefault="00480460">
      <w:pPr>
        <w:pStyle w:val="Heading2"/>
        <w:numPr>
          <w:ilvl w:val="1"/>
          <w:numId w:val="3"/>
        </w:numPr>
        <w:tabs>
          <w:tab w:val="left" w:pos="1540"/>
        </w:tabs>
        <w:spacing w:before="245"/>
        <w:ind w:left="1540" w:hanging="719"/>
      </w:pPr>
      <w:bookmarkStart w:id="52" w:name="2._Other_Compensation"/>
      <w:bookmarkStart w:id="53" w:name="_bookmark20"/>
      <w:bookmarkEnd w:id="52"/>
      <w:bookmarkEnd w:id="53"/>
      <w:r>
        <w:t>Other</w:t>
      </w:r>
      <w:r>
        <w:rPr>
          <w:spacing w:val="-1"/>
        </w:rPr>
        <w:t xml:space="preserve"> </w:t>
      </w:r>
      <w:r>
        <w:rPr>
          <w:spacing w:val="-2"/>
        </w:rPr>
        <w:t>Compensation</w:t>
      </w:r>
    </w:p>
    <w:p w14:paraId="7E023787" w14:textId="77777777" w:rsidR="00B2101B" w:rsidRDefault="00480460">
      <w:pPr>
        <w:pStyle w:val="BodyText"/>
        <w:spacing w:before="233" w:line="242" w:lineRule="auto"/>
        <w:ind w:right="165"/>
      </w:pPr>
      <w:r>
        <w:t>The</w:t>
      </w:r>
      <w:r>
        <w:rPr>
          <w:spacing w:val="-4"/>
        </w:rPr>
        <w:t xml:space="preserve"> </w:t>
      </w:r>
      <w:r>
        <w:t>Board</w:t>
      </w:r>
      <w:r>
        <w:rPr>
          <w:spacing w:val="-3"/>
        </w:rPr>
        <w:t xml:space="preserve"> </w:t>
      </w:r>
      <w:r>
        <w:t>shall</w:t>
      </w:r>
      <w:r>
        <w:rPr>
          <w:spacing w:val="-8"/>
        </w:rPr>
        <w:t xml:space="preserve"> </w:t>
      </w:r>
      <w:r>
        <w:t>review</w:t>
      </w:r>
      <w:r>
        <w:rPr>
          <w:spacing w:val="-4"/>
        </w:rPr>
        <w:t xml:space="preserve"> </w:t>
      </w:r>
      <w:r>
        <w:t>all</w:t>
      </w:r>
      <w:r>
        <w:rPr>
          <w:spacing w:val="-8"/>
        </w:rPr>
        <w:t xml:space="preserve"> </w:t>
      </w:r>
      <w:r>
        <w:t>consulting</w:t>
      </w:r>
      <w:r>
        <w:rPr>
          <w:spacing w:val="-3"/>
        </w:rPr>
        <w:t xml:space="preserve"> </w:t>
      </w:r>
      <w:r>
        <w:t>contracts</w:t>
      </w:r>
      <w:r>
        <w:rPr>
          <w:spacing w:val="-5"/>
        </w:rPr>
        <w:t xml:space="preserve"> </w:t>
      </w:r>
      <w:r>
        <w:t>with,</w:t>
      </w:r>
      <w:r>
        <w:rPr>
          <w:spacing w:val="-1"/>
        </w:rPr>
        <w:t xml:space="preserve"> </w:t>
      </w:r>
      <w:r>
        <w:t>or</w:t>
      </w:r>
      <w:r>
        <w:rPr>
          <w:spacing w:val="-11"/>
        </w:rPr>
        <w:t xml:space="preserve"> </w:t>
      </w:r>
      <w:r>
        <w:t>other</w:t>
      </w:r>
      <w:r>
        <w:rPr>
          <w:spacing w:val="-2"/>
        </w:rPr>
        <w:t xml:space="preserve"> </w:t>
      </w:r>
      <w:r>
        <w:t>arrangements</w:t>
      </w:r>
      <w:r>
        <w:rPr>
          <w:spacing w:val="-5"/>
        </w:rPr>
        <w:t xml:space="preserve"> </w:t>
      </w:r>
      <w:r>
        <w:t>that provide other indirect forms of compensation to, any director or former director.</w:t>
      </w:r>
    </w:p>
    <w:p w14:paraId="36192D2E" w14:textId="77777777" w:rsidR="00B2101B" w:rsidRDefault="00480460">
      <w:pPr>
        <w:pStyle w:val="Heading2"/>
        <w:numPr>
          <w:ilvl w:val="1"/>
          <w:numId w:val="3"/>
        </w:numPr>
        <w:tabs>
          <w:tab w:val="left" w:pos="1540"/>
        </w:tabs>
        <w:spacing w:before="240"/>
        <w:ind w:left="1540" w:hanging="719"/>
      </w:pPr>
      <w:bookmarkStart w:id="54" w:name="3._Stock_Ownership"/>
      <w:bookmarkStart w:id="55" w:name="_bookmark21"/>
      <w:bookmarkEnd w:id="54"/>
      <w:bookmarkEnd w:id="55"/>
      <w:r>
        <w:t>Stock</w:t>
      </w:r>
      <w:r>
        <w:rPr>
          <w:spacing w:val="-1"/>
        </w:rPr>
        <w:t xml:space="preserve"> </w:t>
      </w:r>
      <w:r>
        <w:rPr>
          <w:spacing w:val="-2"/>
        </w:rPr>
        <w:t>Ownership</w:t>
      </w:r>
    </w:p>
    <w:p w14:paraId="7EE7105A" w14:textId="77777777" w:rsidR="00B2101B" w:rsidRDefault="00480460">
      <w:pPr>
        <w:pStyle w:val="BodyText"/>
        <w:spacing w:before="237"/>
        <w:ind w:right="228"/>
      </w:pPr>
      <w:r>
        <w:t>As</w:t>
      </w:r>
      <w:r>
        <w:rPr>
          <w:spacing w:val="-3"/>
        </w:rPr>
        <w:t xml:space="preserve"> </w:t>
      </w:r>
      <w:r>
        <w:t>part</w:t>
      </w:r>
      <w:r>
        <w:rPr>
          <w:spacing w:val="-4"/>
        </w:rPr>
        <w:t xml:space="preserve"> </w:t>
      </w:r>
      <w:r>
        <w:t>of</w:t>
      </w:r>
      <w:r>
        <w:rPr>
          <w:spacing w:val="-8"/>
        </w:rPr>
        <w:t xml:space="preserve"> </w:t>
      </w:r>
      <w:r>
        <w:t>a</w:t>
      </w:r>
      <w:r>
        <w:rPr>
          <w:spacing w:val="-1"/>
        </w:rPr>
        <w:t xml:space="preserve"> </w:t>
      </w:r>
      <w:r>
        <w:t>director’s</w:t>
      </w:r>
      <w:r>
        <w:rPr>
          <w:spacing w:val="-7"/>
        </w:rPr>
        <w:t xml:space="preserve"> </w:t>
      </w:r>
      <w:r>
        <w:t>total</w:t>
      </w:r>
      <w:r>
        <w:rPr>
          <w:spacing w:val="-9"/>
        </w:rPr>
        <w:t xml:space="preserve"> </w:t>
      </w:r>
      <w:r>
        <w:t>compensation</w:t>
      </w:r>
      <w:r>
        <w:rPr>
          <w:spacing w:val="-5"/>
        </w:rPr>
        <w:t xml:space="preserve"> </w:t>
      </w:r>
      <w:r>
        <w:t>and to more</w:t>
      </w:r>
      <w:r>
        <w:rPr>
          <w:spacing w:val="-6"/>
        </w:rPr>
        <w:t xml:space="preserve"> </w:t>
      </w:r>
      <w:r>
        <w:t>closely</w:t>
      </w:r>
      <w:r>
        <w:rPr>
          <w:spacing w:val="-5"/>
        </w:rPr>
        <w:t xml:space="preserve"> </w:t>
      </w:r>
      <w:r>
        <w:t>align</w:t>
      </w:r>
      <w:r>
        <w:rPr>
          <w:spacing w:val="-5"/>
        </w:rPr>
        <w:t xml:space="preserve"> </w:t>
      </w:r>
      <w:r>
        <w:t>the interests of</w:t>
      </w:r>
      <w:r>
        <w:rPr>
          <w:spacing w:val="-8"/>
        </w:rPr>
        <w:t xml:space="preserve"> </w:t>
      </w:r>
      <w:r>
        <w:t>directors</w:t>
      </w:r>
      <w:r>
        <w:rPr>
          <w:spacing w:val="-3"/>
        </w:rPr>
        <w:t xml:space="preserve"> </w:t>
      </w:r>
      <w:r>
        <w:t>and</w:t>
      </w:r>
      <w:r>
        <w:rPr>
          <w:spacing w:val="-5"/>
        </w:rPr>
        <w:t xml:space="preserve"> </w:t>
      </w:r>
      <w:r>
        <w:t>the</w:t>
      </w:r>
      <w:r>
        <w:rPr>
          <w:spacing w:val="-1"/>
        </w:rPr>
        <w:t xml:space="preserve"> </w:t>
      </w:r>
      <w:r>
        <w:t>Company’s</w:t>
      </w:r>
      <w:r>
        <w:rPr>
          <w:spacing w:val="-3"/>
        </w:rPr>
        <w:t xml:space="preserve"> </w:t>
      </w:r>
      <w:r>
        <w:t>stockholders, the</w:t>
      </w:r>
      <w:r>
        <w:rPr>
          <w:spacing w:val="-1"/>
        </w:rPr>
        <w:t xml:space="preserve"> </w:t>
      </w:r>
      <w:r>
        <w:t>Board believes</w:t>
      </w:r>
      <w:r>
        <w:rPr>
          <w:spacing w:val="-3"/>
        </w:rPr>
        <w:t xml:space="preserve"> </w:t>
      </w:r>
      <w:r>
        <w:t>that a</w:t>
      </w:r>
      <w:r>
        <w:rPr>
          <w:spacing w:val="-1"/>
        </w:rPr>
        <w:t xml:space="preserve"> </w:t>
      </w:r>
      <w:r>
        <w:t>meaningful</w:t>
      </w:r>
      <w:r>
        <w:rPr>
          <w:spacing w:val="-9"/>
        </w:rPr>
        <w:t xml:space="preserve"> </w:t>
      </w:r>
      <w:r>
        <w:t>portion</w:t>
      </w:r>
      <w:r>
        <w:rPr>
          <w:spacing w:val="-5"/>
        </w:rPr>
        <w:t xml:space="preserve"> </w:t>
      </w:r>
      <w:r>
        <w:t>of</w:t>
      </w:r>
      <w:r>
        <w:rPr>
          <w:spacing w:val="-8"/>
        </w:rPr>
        <w:t xml:space="preserve"> </w:t>
      </w:r>
      <w:r>
        <w:t>a director’s compensation should be available to be paid in the form of common stock of the Company. The Board has established stock ownership guidelines for non-employee directors requiring that each of the directors owns shares of common stock of the Company directly or indirectly in an amount or amounts to be determined by</w:t>
      </w:r>
      <w:r>
        <w:rPr>
          <w:spacing w:val="-2"/>
        </w:rPr>
        <w:t xml:space="preserve"> </w:t>
      </w:r>
      <w:r>
        <w:t>the Board from time to time.</w:t>
      </w:r>
    </w:p>
    <w:p w14:paraId="016B5A50" w14:textId="77777777" w:rsidR="00B2101B" w:rsidRDefault="00480460">
      <w:pPr>
        <w:pStyle w:val="Heading1"/>
        <w:numPr>
          <w:ilvl w:val="0"/>
          <w:numId w:val="3"/>
        </w:numPr>
        <w:tabs>
          <w:tab w:val="left" w:pos="820"/>
        </w:tabs>
        <w:ind w:left="820" w:hanging="720"/>
      </w:pPr>
      <w:bookmarkStart w:id="56" w:name="E._Director_Orientation_and_Continuing_E"/>
      <w:bookmarkStart w:id="57" w:name="_bookmark22"/>
      <w:bookmarkEnd w:id="56"/>
      <w:bookmarkEnd w:id="57"/>
      <w:r>
        <w:t>Director</w:t>
      </w:r>
      <w:r>
        <w:rPr>
          <w:spacing w:val="-5"/>
        </w:rPr>
        <w:t xml:space="preserve"> </w:t>
      </w:r>
      <w:r>
        <w:t>Orientation</w:t>
      </w:r>
      <w:r>
        <w:rPr>
          <w:spacing w:val="2"/>
        </w:rPr>
        <w:t xml:space="preserve"> </w:t>
      </w:r>
      <w:r>
        <w:t>and</w:t>
      </w:r>
      <w:r>
        <w:rPr>
          <w:spacing w:val="-3"/>
        </w:rPr>
        <w:t xml:space="preserve"> </w:t>
      </w:r>
      <w:r>
        <w:t>Continuing</w:t>
      </w:r>
      <w:r>
        <w:rPr>
          <w:spacing w:val="6"/>
        </w:rPr>
        <w:t xml:space="preserve"> </w:t>
      </w:r>
      <w:r>
        <w:rPr>
          <w:spacing w:val="-2"/>
        </w:rPr>
        <w:t>Education</w:t>
      </w:r>
    </w:p>
    <w:p w14:paraId="0E746E3B" w14:textId="77777777" w:rsidR="00B2101B" w:rsidRDefault="00480460">
      <w:pPr>
        <w:pStyle w:val="BodyText"/>
        <w:spacing w:before="233"/>
        <w:ind w:right="165"/>
      </w:pPr>
      <w:r>
        <w:t>The</w:t>
      </w:r>
      <w:r>
        <w:rPr>
          <w:spacing w:val="-5"/>
        </w:rPr>
        <w:t xml:space="preserve"> </w:t>
      </w:r>
      <w:r>
        <w:t>Company,</w:t>
      </w:r>
      <w:r>
        <w:rPr>
          <w:spacing w:val="-2"/>
        </w:rPr>
        <w:t xml:space="preserve"> </w:t>
      </w:r>
      <w:r>
        <w:t>under</w:t>
      </w:r>
      <w:r>
        <w:rPr>
          <w:spacing w:val="-3"/>
        </w:rPr>
        <w:t xml:space="preserve"> </w:t>
      </w:r>
      <w:r>
        <w:t>the</w:t>
      </w:r>
      <w:r>
        <w:rPr>
          <w:spacing w:val="-5"/>
        </w:rPr>
        <w:t xml:space="preserve"> </w:t>
      </w:r>
      <w:r>
        <w:t>guidance</w:t>
      </w:r>
      <w:r>
        <w:rPr>
          <w:spacing w:val="-5"/>
        </w:rPr>
        <w:t xml:space="preserve"> </w:t>
      </w:r>
      <w:r>
        <w:t>of</w:t>
      </w:r>
      <w:r>
        <w:rPr>
          <w:spacing w:val="-11"/>
        </w:rPr>
        <w:t xml:space="preserve"> </w:t>
      </w:r>
      <w:r>
        <w:t>the</w:t>
      </w:r>
      <w:r>
        <w:rPr>
          <w:spacing w:val="-5"/>
        </w:rPr>
        <w:t xml:space="preserve"> </w:t>
      </w:r>
      <w:r>
        <w:t>Governance,</w:t>
      </w:r>
      <w:r>
        <w:rPr>
          <w:spacing w:val="-2"/>
        </w:rPr>
        <w:t xml:space="preserve"> </w:t>
      </w:r>
      <w:r>
        <w:t>Nominating</w:t>
      </w:r>
      <w:r>
        <w:rPr>
          <w:spacing w:val="-4"/>
        </w:rPr>
        <w:t xml:space="preserve"> </w:t>
      </w:r>
      <w:r>
        <w:t>and</w:t>
      </w:r>
      <w:r>
        <w:rPr>
          <w:spacing w:val="-4"/>
        </w:rPr>
        <w:t xml:space="preserve"> </w:t>
      </w:r>
      <w:r>
        <w:t>Corporate Responsibility Committee, shall establish an orientation program for all newly</w:t>
      </w:r>
      <w:r>
        <w:rPr>
          <w:spacing w:val="-1"/>
        </w:rPr>
        <w:t xml:space="preserve"> </w:t>
      </w:r>
      <w:r>
        <w:t>elected directors to ensure that the Company’s directors are fully informed as to their responsibilities and the means at their disposal for the effective discharge of their responsibilities. The orientation program shall familiarize new directors with the Company’s (i) strategic plans, (ii) financial control systems and procedures and any significant financial, accounting and risk-management issues,</w:t>
      </w:r>
      <w:r>
        <w:rPr>
          <w:spacing w:val="-2"/>
        </w:rPr>
        <w:t xml:space="preserve"> </w:t>
      </w:r>
      <w:r>
        <w:t>(iii)</w:t>
      </w:r>
      <w:r>
        <w:rPr>
          <w:spacing w:val="-2"/>
        </w:rPr>
        <w:t xml:space="preserve"> </w:t>
      </w:r>
      <w:r>
        <w:t>compliance</w:t>
      </w:r>
      <w:r>
        <w:rPr>
          <w:spacing w:val="-5"/>
        </w:rPr>
        <w:t xml:space="preserve"> </w:t>
      </w:r>
      <w:r>
        <w:t>programs, including</w:t>
      </w:r>
      <w:r>
        <w:rPr>
          <w:spacing w:val="-4"/>
        </w:rPr>
        <w:t xml:space="preserve"> </w:t>
      </w:r>
      <w:r>
        <w:t>with</w:t>
      </w:r>
      <w:r>
        <w:rPr>
          <w:spacing w:val="-9"/>
        </w:rPr>
        <w:t xml:space="preserve"> </w:t>
      </w:r>
      <w:r>
        <w:t>regard</w:t>
      </w:r>
      <w:r>
        <w:rPr>
          <w:spacing w:val="-9"/>
        </w:rPr>
        <w:t xml:space="preserve"> </w:t>
      </w:r>
      <w:r>
        <w:t>to SEC</w:t>
      </w:r>
      <w:r>
        <w:rPr>
          <w:spacing w:val="-6"/>
        </w:rPr>
        <w:t xml:space="preserve"> </w:t>
      </w:r>
      <w:r>
        <w:t>reporting</w:t>
      </w:r>
      <w:r>
        <w:rPr>
          <w:spacing w:val="-4"/>
        </w:rPr>
        <w:t xml:space="preserve"> </w:t>
      </w:r>
      <w:r>
        <w:t>obligations</w:t>
      </w:r>
      <w:r>
        <w:rPr>
          <w:spacing w:val="-6"/>
        </w:rPr>
        <w:t xml:space="preserve"> </w:t>
      </w:r>
      <w:r>
        <w:t>and</w:t>
      </w:r>
      <w:r>
        <w:rPr>
          <w:spacing w:val="-4"/>
        </w:rPr>
        <w:t xml:space="preserve"> </w:t>
      </w:r>
      <w:r>
        <w:t>NYSE corporate governance listing standards, (iv) Code of Conduct; (v) Corporate Governance Guidelines; (vi) Board committee charters; (vii) Board practices; (viii) principal officers and</w:t>
      </w:r>
    </w:p>
    <w:p w14:paraId="23B585A2" w14:textId="77777777" w:rsidR="00B2101B" w:rsidRDefault="00480460">
      <w:pPr>
        <w:pStyle w:val="BodyText"/>
        <w:spacing w:before="3"/>
        <w:ind w:firstLine="0"/>
      </w:pPr>
      <w:r>
        <w:t>(ix)</w:t>
      </w:r>
      <w:r>
        <w:rPr>
          <w:spacing w:val="1"/>
        </w:rPr>
        <w:t xml:space="preserve"> </w:t>
      </w:r>
      <w:r>
        <w:t>internal</w:t>
      </w:r>
      <w:r>
        <w:rPr>
          <w:spacing w:val="-12"/>
        </w:rPr>
        <w:t xml:space="preserve"> </w:t>
      </w:r>
      <w:r>
        <w:t>and independent</w:t>
      </w:r>
      <w:r>
        <w:rPr>
          <w:spacing w:val="1"/>
        </w:rPr>
        <w:t xml:space="preserve"> </w:t>
      </w:r>
      <w:r>
        <w:rPr>
          <w:spacing w:val="-2"/>
        </w:rPr>
        <w:t>auditors.</w:t>
      </w:r>
    </w:p>
    <w:p w14:paraId="05D45FAD" w14:textId="77777777" w:rsidR="00B2101B" w:rsidRDefault="00480460">
      <w:pPr>
        <w:pStyle w:val="BodyText"/>
        <w:spacing w:before="238" w:line="242" w:lineRule="auto"/>
        <w:ind w:right="165"/>
      </w:pPr>
      <w:r>
        <w:t>The</w:t>
      </w:r>
      <w:r>
        <w:rPr>
          <w:spacing w:val="-5"/>
        </w:rPr>
        <w:t xml:space="preserve"> </w:t>
      </w:r>
      <w:r>
        <w:t>Company</w:t>
      </w:r>
      <w:r>
        <w:rPr>
          <w:spacing w:val="-13"/>
        </w:rPr>
        <w:t xml:space="preserve"> </w:t>
      </w:r>
      <w:r>
        <w:t>will</w:t>
      </w:r>
      <w:r>
        <w:rPr>
          <w:spacing w:val="-9"/>
        </w:rPr>
        <w:t xml:space="preserve"> </w:t>
      </w:r>
      <w:r>
        <w:t>support director</w:t>
      </w:r>
      <w:r>
        <w:rPr>
          <w:spacing w:val="-3"/>
        </w:rPr>
        <w:t xml:space="preserve"> </w:t>
      </w:r>
      <w:r>
        <w:t>continuing</w:t>
      </w:r>
      <w:r>
        <w:rPr>
          <w:spacing w:val="-4"/>
        </w:rPr>
        <w:t xml:space="preserve"> </w:t>
      </w:r>
      <w:r>
        <w:t>education</w:t>
      </w:r>
      <w:r>
        <w:rPr>
          <w:spacing w:val="-9"/>
        </w:rPr>
        <w:t xml:space="preserve"> </w:t>
      </w:r>
      <w:r>
        <w:t>programs</w:t>
      </w:r>
      <w:r>
        <w:rPr>
          <w:spacing w:val="-6"/>
        </w:rPr>
        <w:t xml:space="preserve"> </w:t>
      </w:r>
      <w:r>
        <w:t>approved</w:t>
      </w:r>
      <w:r>
        <w:rPr>
          <w:spacing w:val="-4"/>
        </w:rPr>
        <w:t xml:space="preserve"> </w:t>
      </w:r>
      <w:r>
        <w:t>by the Governance, Nominating and Corporate Responsibility Committee.</w:t>
      </w:r>
    </w:p>
    <w:p w14:paraId="3F671413" w14:textId="77777777" w:rsidR="00B2101B" w:rsidRDefault="00480460">
      <w:pPr>
        <w:pStyle w:val="Heading1"/>
        <w:numPr>
          <w:ilvl w:val="0"/>
          <w:numId w:val="3"/>
        </w:numPr>
        <w:tabs>
          <w:tab w:val="left" w:pos="820"/>
        </w:tabs>
        <w:spacing w:before="240"/>
        <w:ind w:left="820" w:hanging="720"/>
      </w:pPr>
      <w:bookmarkStart w:id="58" w:name="F._Management_Succession"/>
      <w:bookmarkStart w:id="59" w:name="_bookmark23"/>
      <w:bookmarkEnd w:id="58"/>
      <w:bookmarkEnd w:id="59"/>
      <w:r>
        <w:t xml:space="preserve">Management </w:t>
      </w:r>
      <w:r>
        <w:rPr>
          <w:spacing w:val="-2"/>
        </w:rPr>
        <w:t>Succession</w:t>
      </w:r>
    </w:p>
    <w:p w14:paraId="707A0324" w14:textId="77777777" w:rsidR="00B2101B" w:rsidRDefault="00480460">
      <w:pPr>
        <w:pStyle w:val="BodyText"/>
        <w:spacing w:before="237"/>
        <w:ind w:right="165"/>
      </w:pPr>
      <w:r>
        <w:t>The Governance, Nominating and Corporate Responsibility Committee shall establish policies, principles and procedures for the selection of the Chairman and the Chief Executive</w:t>
      </w:r>
      <w:r>
        <w:rPr>
          <w:spacing w:val="-6"/>
        </w:rPr>
        <w:t xml:space="preserve"> </w:t>
      </w:r>
      <w:r>
        <w:t>Officer</w:t>
      </w:r>
      <w:r>
        <w:rPr>
          <w:spacing w:val="-4"/>
        </w:rPr>
        <w:t xml:space="preserve"> </w:t>
      </w:r>
      <w:r>
        <w:t>and</w:t>
      </w:r>
      <w:r>
        <w:rPr>
          <w:spacing w:val="-5"/>
        </w:rPr>
        <w:t xml:space="preserve"> </w:t>
      </w:r>
      <w:r>
        <w:t>their</w:t>
      </w:r>
      <w:r>
        <w:rPr>
          <w:spacing w:val="-4"/>
        </w:rPr>
        <w:t xml:space="preserve"> </w:t>
      </w:r>
      <w:r>
        <w:t>respective</w:t>
      </w:r>
      <w:r>
        <w:rPr>
          <w:spacing w:val="-6"/>
        </w:rPr>
        <w:t xml:space="preserve"> </w:t>
      </w:r>
      <w:r>
        <w:t>successors,</w:t>
      </w:r>
      <w:r>
        <w:rPr>
          <w:spacing w:val="-3"/>
        </w:rPr>
        <w:t xml:space="preserve"> </w:t>
      </w:r>
      <w:r>
        <w:t>including</w:t>
      </w:r>
      <w:r>
        <w:rPr>
          <w:spacing w:val="-5"/>
        </w:rPr>
        <w:t xml:space="preserve"> </w:t>
      </w:r>
      <w:r>
        <w:t>policies regarding</w:t>
      </w:r>
      <w:r>
        <w:rPr>
          <w:spacing w:val="-5"/>
        </w:rPr>
        <w:t xml:space="preserve"> </w:t>
      </w:r>
      <w:r>
        <w:t>succession</w:t>
      </w:r>
      <w:r>
        <w:rPr>
          <w:spacing w:val="-5"/>
        </w:rPr>
        <w:t xml:space="preserve"> </w:t>
      </w:r>
      <w:r>
        <w:t>in</w:t>
      </w:r>
      <w:r>
        <w:rPr>
          <w:spacing w:val="-9"/>
        </w:rPr>
        <w:t xml:space="preserve"> </w:t>
      </w:r>
      <w:r>
        <w:t>the event of an emergency or the retirement of the Chairman or the Chief Executive Officer. The Board, with the assistance of the Governance, Nominating and Corporate Responsibility</w:t>
      </w:r>
    </w:p>
    <w:p w14:paraId="13D76355" w14:textId="77777777" w:rsidR="00B2101B" w:rsidRDefault="00B2101B">
      <w:pPr>
        <w:sectPr w:rsidR="00B2101B">
          <w:pgSz w:w="12240" w:h="15840"/>
          <w:pgMar w:top="1360" w:right="1320" w:bottom="980" w:left="1340" w:header="0" w:footer="787" w:gutter="0"/>
          <w:cols w:space="720"/>
        </w:sectPr>
      </w:pPr>
    </w:p>
    <w:p w14:paraId="490A730B" w14:textId="77777777" w:rsidR="00B2101B" w:rsidRDefault="00480460">
      <w:pPr>
        <w:pStyle w:val="BodyText"/>
        <w:spacing w:before="74" w:line="237" w:lineRule="auto"/>
        <w:ind w:right="165" w:firstLine="0"/>
      </w:pPr>
      <w:proofErr w:type="gramStart"/>
      <w:r>
        <w:lastRenderedPageBreak/>
        <w:t>Committee,</w:t>
      </w:r>
      <w:proofErr w:type="gramEnd"/>
      <w:r>
        <w:t xml:space="preserve"> shall</w:t>
      </w:r>
      <w:r>
        <w:rPr>
          <w:spacing w:val="-10"/>
        </w:rPr>
        <w:t xml:space="preserve"> </w:t>
      </w:r>
      <w:r>
        <w:t>review</w:t>
      </w:r>
      <w:r>
        <w:rPr>
          <w:spacing w:val="-3"/>
        </w:rPr>
        <w:t xml:space="preserve"> </w:t>
      </w:r>
      <w:r>
        <w:t>periodically</w:t>
      </w:r>
      <w:r>
        <w:rPr>
          <w:spacing w:val="-7"/>
        </w:rPr>
        <w:t xml:space="preserve"> </w:t>
      </w:r>
      <w:r>
        <w:t>with</w:t>
      </w:r>
      <w:r>
        <w:rPr>
          <w:spacing w:val="-7"/>
        </w:rPr>
        <w:t xml:space="preserve"> </w:t>
      </w:r>
      <w:r>
        <w:t>the</w:t>
      </w:r>
      <w:r>
        <w:rPr>
          <w:spacing w:val="-3"/>
        </w:rPr>
        <w:t xml:space="preserve"> </w:t>
      </w:r>
      <w:r>
        <w:t>Chief</w:t>
      </w:r>
      <w:r>
        <w:rPr>
          <w:spacing w:val="-9"/>
        </w:rPr>
        <w:t xml:space="preserve"> </w:t>
      </w:r>
      <w:r>
        <w:t>Executive</w:t>
      </w:r>
      <w:r>
        <w:rPr>
          <w:spacing w:val="-3"/>
        </w:rPr>
        <w:t xml:space="preserve"> </w:t>
      </w:r>
      <w:r>
        <w:t>Officer</w:t>
      </w:r>
      <w:r>
        <w:rPr>
          <w:spacing w:val="-1"/>
        </w:rPr>
        <w:t xml:space="preserve"> </w:t>
      </w:r>
      <w:r>
        <w:t>and</w:t>
      </w:r>
      <w:r>
        <w:rPr>
          <w:spacing w:val="-2"/>
        </w:rPr>
        <w:t xml:space="preserve"> </w:t>
      </w:r>
      <w:r>
        <w:t>the</w:t>
      </w:r>
      <w:r>
        <w:rPr>
          <w:spacing w:val="-3"/>
        </w:rPr>
        <w:t xml:space="preserve"> </w:t>
      </w:r>
      <w:r>
        <w:t>Chairman management succession planning and development.</w:t>
      </w:r>
    </w:p>
    <w:p w14:paraId="30EC4B8F" w14:textId="77777777" w:rsidR="00B2101B" w:rsidRDefault="00480460">
      <w:pPr>
        <w:pStyle w:val="Heading1"/>
        <w:numPr>
          <w:ilvl w:val="0"/>
          <w:numId w:val="3"/>
        </w:numPr>
        <w:tabs>
          <w:tab w:val="left" w:pos="820"/>
        </w:tabs>
        <w:spacing w:before="248"/>
        <w:ind w:left="820" w:hanging="720"/>
      </w:pPr>
      <w:bookmarkStart w:id="60" w:name="G._Annual_Performance_Evaluations"/>
      <w:bookmarkStart w:id="61" w:name="_bookmark24"/>
      <w:bookmarkEnd w:id="60"/>
      <w:bookmarkEnd w:id="61"/>
      <w:r>
        <w:t>Annual</w:t>
      </w:r>
      <w:r>
        <w:rPr>
          <w:spacing w:val="-9"/>
        </w:rPr>
        <w:t xml:space="preserve"> </w:t>
      </w:r>
      <w:r>
        <w:t>Performance</w:t>
      </w:r>
      <w:r>
        <w:rPr>
          <w:spacing w:val="-4"/>
        </w:rPr>
        <w:t xml:space="preserve"> </w:t>
      </w:r>
      <w:r>
        <w:rPr>
          <w:spacing w:val="-2"/>
        </w:rPr>
        <w:t>Evaluations</w:t>
      </w:r>
    </w:p>
    <w:p w14:paraId="741B6943" w14:textId="77777777" w:rsidR="00B2101B" w:rsidRDefault="00480460">
      <w:pPr>
        <w:pStyle w:val="Heading2"/>
        <w:numPr>
          <w:ilvl w:val="1"/>
          <w:numId w:val="3"/>
        </w:numPr>
        <w:tabs>
          <w:tab w:val="left" w:pos="1540"/>
        </w:tabs>
        <w:spacing w:before="239"/>
        <w:ind w:left="1540" w:hanging="719"/>
      </w:pPr>
      <w:bookmarkStart w:id="62" w:name="1._Board_Evaluation"/>
      <w:bookmarkStart w:id="63" w:name="_bookmark25"/>
      <w:bookmarkEnd w:id="62"/>
      <w:bookmarkEnd w:id="63"/>
      <w:r>
        <w:t>Board</w:t>
      </w:r>
      <w:r>
        <w:rPr>
          <w:spacing w:val="-3"/>
        </w:rPr>
        <w:t xml:space="preserve"> </w:t>
      </w:r>
      <w:r>
        <w:rPr>
          <w:spacing w:val="-2"/>
        </w:rPr>
        <w:t>Evaluation</w:t>
      </w:r>
    </w:p>
    <w:p w14:paraId="5AA23802" w14:textId="77777777" w:rsidR="00B2101B" w:rsidRDefault="00480460">
      <w:pPr>
        <w:pStyle w:val="BodyText"/>
        <w:spacing w:before="237"/>
        <w:ind w:right="165"/>
      </w:pPr>
      <w:r>
        <w:t>Each</w:t>
      </w:r>
      <w:r>
        <w:rPr>
          <w:spacing w:val="-8"/>
        </w:rPr>
        <w:t xml:space="preserve"> </w:t>
      </w:r>
      <w:r>
        <w:t>committee</w:t>
      </w:r>
      <w:r>
        <w:rPr>
          <w:spacing w:val="-4"/>
        </w:rPr>
        <w:t xml:space="preserve"> </w:t>
      </w:r>
      <w:r>
        <w:t>will</w:t>
      </w:r>
      <w:r>
        <w:rPr>
          <w:spacing w:val="-11"/>
        </w:rPr>
        <w:t xml:space="preserve"> </w:t>
      </w:r>
      <w:r>
        <w:t>evaluate</w:t>
      </w:r>
      <w:r>
        <w:rPr>
          <w:spacing w:val="-4"/>
        </w:rPr>
        <w:t xml:space="preserve"> </w:t>
      </w:r>
      <w:r>
        <w:t>annually</w:t>
      </w:r>
      <w:r>
        <w:rPr>
          <w:spacing w:val="-3"/>
        </w:rPr>
        <w:t xml:space="preserve"> </w:t>
      </w:r>
      <w:r>
        <w:t>its</w:t>
      </w:r>
      <w:r>
        <w:rPr>
          <w:spacing w:val="-5"/>
        </w:rPr>
        <w:t xml:space="preserve"> </w:t>
      </w:r>
      <w:r>
        <w:t>own</w:t>
      </w:r>
      <w:r>
        <w:rPr>
          <w:spacing w:val="-8"/>
        </w:rPr>
        <w:t xml:space="preserve"> </w:t>
      </w:r>
      <w:r>
        <w:t>effectiveness</w:t>
      </w:r>
      <w:r>
        <w:rPr>
          <w:spacing w:val="-5"/>
        </w:rPr>
        <w:t xml:space="preserve"> </w:t>
      </w:r>
      <w:r>
        <w:t>and</w:t>
      </w:r>
      <w:r>
        <w:rPr>
          <w:spacing w:val="-3"/>
        </w:rPr>
        <w:t xml:space="preserve"> </w:t>
      </w:r>
      <w:r>
        <w:t>the</w:t>
      </w:r>
      <w:r>
        <w:rPr>
          <w:spacing w:val="-4"/>
        </w:rPr>
        <w:t xml:space="preserve"> </w:t>
      </w:r>
      <w:r>
        <w:t>Governance, Nominating and Corporate</w:t>
      </w:r>
      <w:r>
        <w:rPr>
          <w:spacing w:val="-5"/>
        </w:rPr>
        <w:t xml:space="preserve"> </w:t>
      </w:r>
      <w:r>
        <w:t>Responsibility</w:t>
      </w:r>
      <w:r>
        <w:rPr>
          <w:spacing w:val="-4"/>
        </w:rPr>
        <w:t xml:space="preserve"> </w:t>
      </w:r>
      <w:r>
        <w:t>Committee will</w:t>
      </w:r>
      <w:r>
        <w:rPr>
          <w:spacing w:val="-8"/>
        </w:rPr>
        <w:t xml:space="preserve"> </w:t>
      </w:r>
      <w:r>
        <w:t>evaluate annually</w:t>
      </w:r>
      <w:r>
        <w:rPr>
          <w:spacing w:val="-4"/>
        </w:rPr>
        <w:t xml:space="preserve"> </w:t>
      </w:r>
      <w:r>
        <w:t>the effectiveness</w:t>
      </w:r>
      <w:r>
        <w:rPr>
          <w:spacing w:val="-1"/>
        </w:rPr>
        <w:t xml:space="preserve"> </w:t>
      </w:r>
      <w:r>
        <w:t>of the Board. The purpose of</w:t>
      </w:r>
      <w:r>
        <w:rPr>
          <w:spacing w:val="-1"/>
        </w:rPr>
        <w:t xml:space="preserve"> </w:t>
      </w:r>
      <w:r>
        <w:t>this evaluation is to increase the effectiveness of</w:t>
      </w:r>
      <w:r>
        <w:rPr>
          <w:spacing w:val="-1"/>
        </w:rPr>
        <w:t xml:space="preserve"> </w:t>
      </w:r>
      <w:r>
        <w:t>the committees and the Board as a whole, and specifically to review areas in which a better contribution could be made by</w:t>
      </w:r>
      <w:r>
        <w:rPr>
          <w:spacing w:val="-1"/>
        </w:rPr>
        <w:t xml:space="preserve"> </w:t>
      </w:r>
      <w:r>
        <w:t>the committees or the Board. As appropriate, the Board shall then meet in executive session to discuss these assessments.</w:t>
      </w:r>
    </w:p>
    <w:p w14:paraId="1C4B8A8E" w14:textId="77777777" w:rsidR="00B2101B" w:rsidRDefault="00480460">
      <w:pPr>
        <w:pStyle w:val="Heading2"/>
        <w:numPr>
          <w:ilvl w:val="1"/>
          <w:numId w:val="3"/>
        </w:numPr>
        <w:tabs>
          <w:tab w:val="left" w:pos="1540"/>
        </w:tabs>
        <w:spacing w:before="246"/>
        <w:ind w:left="1540" w:hanging="719"/>
      </w:pPr>
      <w:bookmarkStart w:id="64" w:name="2._Evaluation_of_Chief_Executive_Officer"/>
      <w:bookmarkStart w:id="65" w:name="_bookmark26"/>
      <w:bookmarkEnd w:id="64"/>
      <w:bookmarkEnd w:id="65"/>
      <w:r>
        <w:t>Evaluation</w:t>
      </w:r>
      <w:r>
        <w:rPr>
          <w:spacing w:val="-1"/>
        </w:rPr>
        <w:t xml:space="preserve"> </w:t>
      </w:r>
      <w:r>
        <w:t>of</w:t>
      </w:r>
      <w:r>
        <w:rPr>
          <w:spacing w:val="-3"/>
        </w:rPr>
        <w:t xml:space="preserve"> </w:t>
      </w:r>
      <w:r>
        <w:t>Chief</w:t>
      </w:r>
      <w:r>
        <w:rPr>
          <w:spacing w:val="1"/>
        </w:rPr>
        <w:t xml:space="preserve"> </w:t>
      </w:r>
      <w:r>
        <w:t>Executive</w:t>
      </w:r>
      <w:r>
        <w:rPr>
          <w:spacing w:val="-1"/>
        </w:rPr>
        <w:t xml:space="preserve"> </w:t>
      </w:r>
      <w:r>
        <w:rPr>
          <w:spacing w:val="-2"/>
        </w:rPr>
        <w:t>Officer</w:t>
      </w:r>
    </w:p>
    <w:p w14:paraId="190F3DA8" w14:textId="77777777" w:rsidR="00B2101B" w:rsidRDefault="00480460">
      <w:pPr>
        <w:pStyle w:val="BodyText"/>
        <w:spacing w:before="233"/>
        <w:ind w:right="195"/>
      </w:pPr>
      <w:r>
        <w:t>The Board believes that the Chief Executive Officer’s performance should be evaluated annually and as a regular part of</w:t>
      </w:r>
      <w:r>
        <w:rPr>
          <w:spacing w:val="-2"/>
        </w:rPr>
        <w:t xml:space="preserve"> </w:t>
      </w:r>
      <w:r>
        <w:t>any</w:t>
      </w:r>
      <w:r>
        <w:rPr>
          <w:spacing w:val="-4"/>
        </w:rPr>
        <w:t xml:space="preserve"> </w:t>
      </w:r>
      <w:r>
        <w:t>decision with respect to Chief</w:t>
      </w:r>
      <w:r>
        <w:rPr>
          <w:spacing w:val="-2"/>
        </w:rPr>
        <w:t xml:space="preserve"> </w:t>
      </w:r>
      <w:r>
        <w:t>Executive Officer compensation. The Board has delegated the responsibility to the Compensation &amp; Human Capital Committee to evaluate the Chief Executive Officer’s performance in the course of approving the Chief Executive Officer’s salary, bonus, and long-term incentives such as stock and stock option awards. The Compensation &amp; Human Capital Committee is responsible for setting annual and long-term performance goals for the Chief Executive Officer and for evaluating his or her performance against such goals. The Compensation &amp; Human Capital Committee meets annually with the Chief Executive Officer to receive his or her recommendations</w:t>
      </w:r>
      <w:r>
        <w:rPr>
          <w:spacing w:val="-5"/>
        </w:rPr>
        <w:t xml:space="preserve"> </w:t>
      </w:r>
      <w:r>
        <w:t>concerning</w:t>
      </w:r>
      <w:r>
        <w:rPr>
          <w:spacing w:val="-3"/>
        </w:rPr>
        <w:t xml:space="preserve"> </w:t>
      </w:r>
      <w:r>
        <w:t>such</w:t>
      </w:r>
      <w:r>
        <w:rPr>
          <w:spacing w:val="-7"/>
        </w:rPr>
        <w:t xml:space="preserve"> </w:t>
      </w:r>
      <w:r>
        <w:t>goals</w:t>
      </w:r>
      <w:r>
        <w:rPr>
          <w:spacing w:val="-5"/>
        </w:rPr>
        <w:t xml:space="preserve"> </w:t>
      </w:r>
      <w:r>
        <w:t>and</w:t>
      </w:r>
      <w:r>
        <w:rPr>
          <w:spacing w:val="-3"/>
        </w:rPr>
        <w:t xml:space="preserve"> </w:t>
      </w:r>
      <w:r>
        <w:t>to evaluate</w:t>
      </w:r>
      <w:r>
        <w:rPr>
          <w:spacing w:val="-4"/>
        </w:rPr>
        <w:t xml:space="preserve"> </w:t>
      </w:r>
      <w:r>
        <w:t>his</w:t>
      </w:r>
      <w:r>
        <w:rPr>
          <w:spacing w:val="-5"/>
        </w:rPr>
        <w:t xml:space="preserve"> </w:t>
      </w:r>
      <w:r>
        <w:t>or</w:t>
      </w:r>
      <w:r>
        <w:rPr>
          <w:spacing w:val="-2"/>
        </w:rPr>
        <w:t xml:space="preserve"> </w:t>
      </w:r>
      <w:r>
        <w:t>her</w:t>
      </w:r>
      <w:r>
        <w:rPr>
          <w:spacing w:val="-2"/>
        </w:rPr>
        <w:t xml:space="preserve"> </w:t>
      </w:r>
      <w:r>
        <w:t>performance</w:t>
      </w:r>
      <w:r>
        <w:rPr>
          <w:spacing w:val="-4"/>
        </w:rPr>
        <w:t xml:space="preserve"> </w:t>
      </w:r>
      <w:r>
        <w:t>against</w:t>
      </w:r>
      <w:r>
        <w:rPr>
          <w:spacing w:val="-3"/>
        </w:rPr>
        <w:t xml:space="preserve"> </w:t>
      </w:r>
      <w:r>
        <w:t>the</w:t>
      </w:r>
      <w:r>
        <w:rPr>
          <w:spacing w:val="-4"/>
        </w:rPr>
        <w:t xml:space="preserve"> </w:t>
      </w:r>
      <w:r>
        <w:t>prior year’s goals.</w:t>
      </w:r>
    </w:p>
    <w:p w14:paraId="78BD2839" w14:textId="77777777" w:rsidR="00B2101B" w:rsidRDefault="00480460">
      <w:pPr>
        <w:pStyle w:val="Heading1"/>
        <w:numPr>
          <w:ilvl w:val="0"/>
          <w:numId w:val="3"/>
        </w:numPr>
        <w:tabs>
          <w:tab w:val="left" w:pos="820"/>
        </w:tabs>
        <w:spacing w:before="248"/>
        <w:ind w:left="820" w:hanging="720"/>
      </w:pPr>
      <w:bookmarkStart w:id="66" w:name="H._Financial_Reporting"/>
      <w:bookmarkStart w:id="67" w:name="_bookmark27"/>
      <w:bookmarkEnd w:id="66"/>
      <w:bookmarkEnd w:id="67"/>
      <w:r>
        <w:t>Financial</w:t>
      </w:r>
      <w:r>
        <w:rPr>
          <w:spacing w:val="-5"/>
        </w:rPr>
        <w:t xml:space="preserve"> </w:t>
      </w:r>
      <w:r>
        <w:rPr>
          <w:spacing w:val="-2"/>
        </w:rPr>
        <w:t>Reporting</w:t>
      </w:r>
    </w:p>
    <w:p w14:paraId="0BBD1CE1" w14:textId="77777777" w:rsidR="00B2101B" w:rsidRDefault="00480460">
      <w:pPr>
        <w:pStyle w:val="BodyText"/>
        <w:spacing w:before="233"/>
        <w:ind w:left="1541" w:firstLine="0"/>
      </w:pPr>
      <w:r>
        <w:t>The</w:t>
      </w:r>
      <w:r>
        <w:rPr>
          <w:spacing w:val="-3"/>
        </w:rPr>
        <w:t xml:space="preserve"> </w:t>
      </w:r>
      <w:r>
        <w:t>Company</w:t>
      </w:r>
      <w:r>
        <w:rPr>
          <w:spacing w:val="-6"/>
        </w:rPr>
        <w:t xml:space="preserve"> </w:t>
      </w:r>
      <w:r>
        <w:t>shall</w:t>
      </w:r>
      <w:r>
        <w:rPr>
          <w:spacing w:val="-5"/>
        </w:rPr>
        <w:t xml:space="preserve"> </w:t>
      </w:r>
      <w:r>
        <w:t>have</w:t>
      </w:r>
      <w:r>
        <w:rPr>
          <w:spacing w:val="-2"/>
        </w:rPr>
        <w:t xml:space="preserve"> </w:t>
      </w:r>
      <w:r>
        <w:t>an</w:t>
      </w:r>
      <w:r>
        <w:rPr>
          <w:spacing w:val="-2"/>
        </w:rPr>
        <w:t xml:space="preserve"> </w:t>
      </w:r>
      <w:r>
        <w:t>internal</w:t>
      </w:r>
      <w:r>
        <w:rPr>
          <w:spacing w:val="-6"/>
        </w:rPr>
        <w:t xml:space="preserve"> </w:t>
      </w:r>
      <w:r>
        <w:t>audit</w:t>
      </w:r>
      <w:r>
        <w:rPr>
          <w:spacing w:val="9"/>
        </w:rPr>
        <w:t xml:space="preserve"> </w:t>
      </w:r>
      <w:r>
        <w:rPr>
          <w:spacing w:val="-2"/>
        </w:rPr>
        <w:t>function.</w:t>
      </w:r>
    </w:p>
    <w:p w14:paraId="7109951D" w14:textId="77777777" w:rsidR="00B2101B" w:rsidRDefault="00480460">
      <w:pPr>
        <w:pStyle w:val="Heading1"/>
        <w:numPr>
          <w:ilvl w:val="0"/>
          <w:numId w:val="3"/>
        </w:numPr>
        <w:tabs>
          <w:tab w:val="left" w:pos="820"/>
        </w:tabs>
        <w:spacing w:before="247"/>
        <w:ind w:left="820" w:hanging="720"/>
      </w:pPr>
      <w:bookmarkStart w:id="68" w:name="I._Board_Committees"/>
      <w:bookmarkStart w:id="69" w:name="_bookmark28"/>
      <w:bookmarkEnd w:id="68"/>
      <w:bookmarkEnd w:id="69"/>
      <w:r>
        <w:t>Board</w:t>
      </w:r>
      <w:r>
        <w:rPr>
          <w:spacing w:val="-2"/>
        </w:rPr>
        <w:t xml:space="preserve"> Committees</w:t>
      </w:r>
    </w:p>
    <w:p w14:paraId="17AA6E47" w14:textId="77777777" w:rsidR="00B2101B" w:rsidRDefault="00480460">
      <w:pPr>
        <w:pStyle w:val="Heading2"/>
        <w:numPr>
          <w:ilvl w:val="1"/>
          <w:numId w:val="3"/>
        </w:numPr>
        <w:tabs>
          <w:tab w:val="left" w:pos="1540"/>
        </w:tabs>
        <w:spacing w:before="238"/>
        <w:ind w:left="1540" w:hanging="719"/>
      </w:pPr>
      <w:bookmarkStart w:id="70" w:name="1._Number_and_Independence_of_Committees"/>
      <w:bookmarkStart w:id="71" w:name="_bookmark29"/>
      <w:bookmarkEnd w:id="70"/>
      <w:bookmarkEnd w:id="71"/>
      <w:r>
        <w:t>Number</w:t>
      </w:r>
      <w:r>
        <w:rPr>
          <w:spacing w:val="-1"/>
        </w:rPr>
        <w:t xml:space="preserve"> </w:t>
      </w:r>
      <w:r>
        <w:t>and</w:t>
      </w:r>
      <w:r>
        <w:rPr>
          <w:spacing w:val="-4"/>
        </w:rPr>
        <w:t xml:space="preserve"> </w:t>
      </w:r>
      <w:r>
        <w:t>Independence of</w:t>
      </w:r>
      <w:r>
        <w:rPr>
          <w:spacing w:val="3"/>
        </w:rPr>
        <w:t xml:space="preserve"> </w:t>
      </w:r>
      <w:r>
        <w:rPr>
          <w:spacing w:val="-2"/>
        </w:rPr>
        <w:t>Committees</w:t>
      </w:r>
    </w:p>
    <w:p w14:paraId="00554D46" w14:textId="77777777" w:rsidR="00B2101B" w:rsidRDefault="00480460">
      <w:pPr>
        <w:pStyle w:val="BodyText"/>
        <w:spacing w:before="238"/>
      </w:pPr>
      <w:r>
        <w:t>The Company shall have an Audit Committee (the “Audit Committee”), a Compensation</w:t>
      </w:r>
      <w:r>
        <w:rPr>
          <w:spacing w:val="-6"/>
        </w:rPr>
        <w:t xml:space="preserve"> </w:t>
      </w:r>
      <w:r>
        <w:t>&amp;</w:t>
      </w:r>
      <w:r>
        <w:rPr>
          <w:spacing w:val="-6"/>
        </w:rPr>
        <w:t xml:space="preserve"> </w:t>
      </w:r>
      <w:r>
        <w:t>Human</w:t>
      </w:r>
      <w:r>
        <w:rPr>
          <w:spacing w:val="-6"/>
        </w:rPr>
        <w:t xml:space="preserve"> </w:t>
      </w:r>
      <w:r>
        <w:t>Capital</w:t>
      </w:r>
      <w:r>
        <w:rPr>
          <w:spacing w:val="-6"/>
        </w:rPr>
        <w:t xml:space="preserve"> </w:t>
      </w:r>
      <w:r>
        <w:t>Committee (the</w:t>
      </w:r>
      <w:r>
        <w:rPr>
          <w:spacing w:val="-3"/>
        </w:rPr>
        <w:t xml:space="preserve"> </w:t>
      </w:r>
      <w:r>
        <w:t>“Compensation</w:t>
      </w:r>
      <w:r>
        <w:rPr>
          <w:spacing w:val="-6"/>
        </w:rPr>
        <w:t xml:space="preserve"> </w:t>
      </w:r>
      <w:r>
        <w:t>&amp;</w:t>
      </w:r>
      <w:r>
        <w:rPr>
          <w:spacing w:val="-6"/>
        </w:rPr>
        <w:t xml:space="preserve"> </w:t>
      </w:r>
      <w:r>
        <w:t>Human</w:t>
      </w:r>
      <w:r>
        <w:rPr>
          <w:spacing w:val="-6"/>
        </w:rPr>
        <w:t xml:space="preserve"> </w:t>
      </w:r>
      <w:r>
        <w:t>Capital</w:t>
      </w:r>
      <w:r>
        <w:rPr>
          <w:spacing w:val="-6"/>
        </w:rPr>
        <w:t xml:space="preserve"> </w:t>
      </w:r>
      <w:r>
        <w:t>Committee”) and a Governance, Nominating and Corporate Responsibility Committee, each to be comprised solely of independent directors. The Board may, pursuant to the Company’s by-laws, establish additional committees from time to time.</w:t>
      </w:r>
    </w:p>
    <w:p w14:paraId="638221BD" w14:textId="77777777" w:rsidR="00B2101B" w:rsidRDefault="00480460">
      <w:pPr>
        <w:pStyle w:val="Heading2"/>
        <w:numPr>
          <w:ilvl w:val="1"/>
          <w:numId w:val="3"/>
        </w:numPr>
        <w:tabs>
          <w:tab w:val="left" w:pos="1540"/>
        </w:tabs>
        <w:ind w:left="1540" w:hanging="719"/>
      </w:pPr>
      <w:bookmarkStart w:id="72" w:name="2._Selection_of_Committee_Members"/>
      <w:bookmarkStart w:id="73" w:name="_bookmark30"/>
      <w:bookmarkEnd w:id="72"/>
      <w:bookmarkEnd w:id="73"/>
      <w:r>
        <w:t>Selection of</w:t>
      </w:r>
      <w:r>
        <w:rPr>
          <w:spacing w:val="-3"/>
        </w:rPr>
        <w:t xml:space="preserve"> </w:t>
      </w:r>
      <w:r>
        <w:t>Committee</w:t>
      </w:r>
      <w:r>
        <w:rPr>
          <w:spacing w:val="-1"/>
        </w:rPr>
        <w:t xml:space="preserve"> </w:t>
      </w:r>
      <w:r>
        <w:rPr>
          <w:spacing w:val="-2"/>
        </w:rPr>
        <w:t>Members</w:t>
      </w:r>
    </w:p>
    <w:p w14:paraId="1255290E" w14:textId="77777777" w:rsidR="00B2101B" w:rsidRDefault="00480460">
      <w:pPr>
        <w:pStyle w:val="BodyText"/>
        <w:spacing w:before="238"/>
        <w:ind w:right="165"/>
      </w:pPr>
      <w:r>
        <w:t xml:space="preserve">The Board shall select the directors (including appointment of the committee chair) to serve on each committee, </w:t>
      </w:r>
      <w:proofErr w:type="gramStart"/>
      <w:r>
        <w:t>giving consideration to</w:t>
      </w:r>
      <w:proofErr w:type="gramEnd"/>
      <w:r>
        <w:t xml:space="preserve"> the independence, experience, competence</w:t>
      </w:r>
      <w:r>
        <w:rPr>
          <w:spacing w:val="-2"/>
        </w:rPr>
        <w:t xml:space="preserve"> </w:t>
      </w:r>
      <w:r>
        <w:t>of</w:t>
      </w:r>
      <w:r>
        <w:rPr>
          <w:spacing w:val="-9"/>
        </w:rPr>
        <w:t xml:space="preserve"> </w:t>
      </w:r>
      <w:r>
        <w:t>the</w:t>
      </w:r>
      <w:r>
        <w:rPr>
          <w:spacing w:val="-2"/>
        </w:rPr>
        <w:t xml:space="preserve"> </w:t>
      </w:r>
      <w:r>
        <w:t>directors</w:t>
      </w:r>
      <w:r>
        <w:rPr>
          <w:spacing w:val="-3"/>
        </w:rPr>
        <w:t xml:space="preserve"> </w:t>
      </w:r>
      <w:r>
        <w:t>and</w:t>
      </w:r>
      <w:r>
        <w:rPr>
          <w:spacing w:val="-1"/>
        </w:rPr>
        <w:t xml:space="preserve"> </w:t>
      </w:r>
      <w:r>
        <w:t>other requirements</w:t>
      </w:r>
      <w:r>
        <w:rPr>
          <w:spacing w:val="-3"/>
        </w:rPr>
        <w:t xml:space="preserve"> </w:t>
      </w:r>
      <w:r>
        <w:t>of</w:t>
      </w:r>
      <w:r>
        <w:rPr>
          <w:spacing w:val="-9"/>
        </w:rPr>
        <w:t xml:space="preserve"> </w:t>
      </w:r>
      <w:r>
        <w:t>the</w:t>
      </w:r>
      <w:r>
        <w:rPr>
          <w:spacing w:val="-2"/>
        </w:rPr>
        <w:t xml:space="preserve"> </w:t>
      </w:r>
      <w:r>
        <w:t>NYSE and</w:t>
      </w:r>
      <w:r>
        <w:rPr>
          <w:spacing w:val="-6"/>
        </w:rPr>
        <w:t xml:space="preserve"> </w:t>
      </w:r>
      <w:r>
        <w:t>the</w:t>
      </w:r>
      <w:r>
        <w:rPr>
          <w:spacing w:val="-2"/>
        </w:rPr>
        <w:t xml:space="preserve"> </w:t>
      </w:r>
      <w:r>
        <w:t>rules</w:t>
      </w:r>
      <w:r>
        <w:rPr>
          <w:spacing w:val="-3"/>
        </w:rPr>
        <w:t xml:space="preserve"> </w:t>
      </w:r>
      <w:r>
        <w:t>and</w:t>
      </w:r>
      <w:r>
        <w:rPr>
          <w:spacing w:val="-1"/>
        </w:rPr>
        <w:t xml:space="preserve"> </w:t>
      </w:r>
      <w:r>
        <w:t>regulations</w:t>
      </w:r>
      <w:r>
        <w:rPr>
          <w:spacing w:val="-3"/>
        </w:rPr>
        <w:t xml:space="preserve"> </w:t>
      </w:r>
      <w:r>
        <w:t>of the SEC and to any recommendations put forth by the Governance, Nominating and Corporate</w:t>
      </w:r>
    </w:p>
    <w:p w14:paraId="6814B455" w14:textId="77777777" w:rsidR="00B2101B" w:rsidRDefault="00B2101B">
      <w:pPr>
        <w:sectPr w:rsidR="00B2101B">
          <w:pgSz w:w="12240" w:h="15840"/>
          <w:pgMar w:top="1360" w:right="1320" w:bottom="980" w:left="1340" w:header="0" w:footer="787" w:gutter="0"/>
          <w:cols w:space="720"/>
        </w:sectPr>
      </w:pPr>
    </w:p>
    <w:p w14:paraId="7D570E32" w14:textId="77777777" w:rsidR="00B2101B" w:rsidRDefault="00480460">
      <w:pPr>
        <w:pStyle w:val="BodyText"/>
        <w:spacing w:before="72"/>
        <w:ind w:right="147" w:firstLine="0"/>
      </w:pPr>
      <w:r>
        <w:lastRenderedPageBreak/>
        <w:t>Responsibility Committee. A member of the Audit Committee should notify the Chairperson of the</w:t>
      </w:r>
      <w:r>
        <w:rPr>
          <w:spacing w:val="-4"/>
        </w:rPr>
        <w:t xml:space="preserve"> </w:t>
      </w:r>
      <w:r>
        <w:t>Governance,</w:t>
      </w:r>
      <w:r>
        <w:rPr>
          <w:spacing w:val="-1"/>
        </w:rPr>
        <w:t xml:space="preserve"> </w:t>
      </w:r>
      <w:r>
        <w:t>Nominating</w:t>
      </w:r>
      <w:r>
        <w:rPr>
          <w:spacing w:val="-3"/>
        </w:rPr>
        <w:t xml:space="preserve"> </w:t>
      </w:r>
      <w:r>
        <w:t>and</w:t>
      </w:r>
      <w:r>
        <w:rPr>
          <w:spacing w:val="-3"/>
        </w:rPr>
        <w:t xml:space="preserve"> </w:t>
      </w:r>
      <w:r>
        <w:t>Corporate</w:t>
      </w:r>
      <w:r>
        <w:rPr>
          <w:spacing w:val="-9"/>
        </w:rPr>
        <w:t xml:space="preserve"> </w:t>
      </w:r>
      <w:r>
        <w:t>Responsibility</w:t>
      </w:r>
      <w:r>
        <w:rPr>
          <w:spacing w:val="-8"/>
        </w:rPr>
        <w:t xml:space="preserve"> </w:t>
      </w:r>
      <w:r>
        <w:t>Committee</w:t>
      </w:r>
      <w:r>
        <w:rPr>
          <w:spacing w:val="-4"/>
        </w:rPr>
        <w:t xml:space="preserve"> </w:t>
      </w:r>
      <w:r>
        <w:t>before</w:t>
      </w:r>
      <w:r>
        <w:rPr>
          <w:spacing w:val="-4"/>
        </w:rPr>
        <w:t xml:space="preserve"> </w:t>
      </w:r>
      <w:r>
        <w:t>accepting</w:t>
      </w:r>
      <w:r>
        <w:rPr>
          <w:spacing w:val="-3"/>
        </w:rPr>
        <w:t xml:space="preserve"> </w:t>
      </w:r>
      <w:r>
        <w:t>a</w:t>
      </w:r>
      <w:r>
        <w:rPr>
          <w:spacing w:val="-4"/>
        </w:rPr>
        <w:t xml:space="preserve"> </w:t>
      </w:r>
      <w:r>
        <w:t>seat</w:t>
      </w:r>
      <w:r>
        <w:rPr>
          <w:spacing w:val="-3"/>
        </w:rPr>
        <w:t xml:space="preserve"> </w:t>
      </w:r>
      <w:r>
        <w:t>on the audit committee of another public company. Members of the Audit Committee generally should not serve on more than three public company audit committees.</w:t>
      </w:r>
    </w:p>
    <w:p w14:paraId="0FC894E5" w14:textId="77777777" w:rsidR="00B2101B" w:rsidRDefault="00480460">
      <w:pPr>
        <w:pStyle w:val="Heading2"/>
        <w:numPr>
          <w:ilvl w:val="1"/>
          <w:numId w:val="3"/>
        </w:numPr>
        <w:tabs>
          <w:tab w:val="left" w:pos="1540"/>
        </w:tabs>
        <w:spacing w:before="246"/>
        <w:ind w:left="1540" w:hanging="719"/>
      </w:pPr>
      <w:bookmarkStart w:id="74" w:name="3._Responsibilities"/>
      <w:bookmarkStart w:id="75" w:name="_bookmark31"/>
      <w:bookmarkEnd w:id="74"/>
      <w:bookmarkEnd w:id="75"/>
      <w:r>
        <w:rPr>
          <w:spacing w:val="-2"/>
        </w:rPr>
        <w:t>Responsibilities</w:t>
      </w:r>
    </w:p>
    <w:p w14:paraId="1D04CB11" w14:textId="77777777" w:rsidR="00B2101B" w:rsidRDefault="00480460">
      <w:pPr>
        <w:pStyle w:val="BodyText"/>
        <w:spacing w:before="232"/>
        <w:ind w:right="155"/>
      </w:pPr>
      <w:r>
        <w:t>The Board, or the applicable committee pursuant to a Board delegation of authority, shall adopt a charter for such committee in compliance with all applicable rules and regulations. The charters for each of</w:t>
      </w:r>
      <w:r>
        <w:rPr>
          <w:spacing w:val="-1"/>
        </w:rPr>
        <w:t xml:space="preserve"> </w:t>
      </w:r>
      <w:r>
        <w:t>the Governance, Nominating and Corporate Responsibility Committee, the Audit Committee and the Compensation &amp; Human Capital Committee shall include, at a minimum, those responsibilities required to be set forth</w:t>
      </w:r>
      <w:r>
        <w:rPr>
          <w:spacing w:val="-2"/>
        </w:rPr>
        <w:t xml:space="preserve"> </w:t>
      </w:r>
      <w:r>
        <w:t>therein by the rules of the NYSE, by</w:t>
      </w:r>
      <w:r>
        <w:rPr>
          <w:spacing w:val="-4"/>
        </w:rPr>
        <w:t xml:space="preserve"> </w:t>
      </w:r>
      <w:r>
        <w:t>law or by</w:t>
      </w:r>
      <w:r>
        <w:rPr>
          <w:spacing w:val="-9"/>
        </w:rPr>
        <w:t xml:space="preserve"> </w:t>
      </w:r>
      <w:r>
        <w:t>the rules</w:t>
      </w:r>
      <w:r>
        <w:rPr>
          <w:spacing w:val="-1"/>
        </w:rPr>
        <w:t xml:space="preserve"> </w:t>
      </w:r>
      <w:r>
        <w:t>or</w:t>
      </w:r>
      <w:r>
        <w:rPr>
          <w:spacing w:val="-2"/>
        </w:rPr>
        <w:t xml:space="preserve"> </w:t>
      </w:r>
      <w:r>
        <w:t>regulations</w:t>
      </w:r>
      <w:r>
        <w:rPr>
          <w:spacing w:val="-1"/>
        </w:rPr>
        <w:t xml:space="preserve"> </w:t>
      </w:r>
      <w:r>
        <w:t>of</w:t>
      </w:r>
      <w:r>
        <w:rPr>
          <w:spacing w:val="-7"/>
        </w:rPr>
        <w:t xml:space="preserve"> </w:t>
      </w:r>
      <w:r>
        <w:t>any</w:t>
      </w:r>
      <w:r>
        <w:rPr>
          <w:spacing w:val="-4"/>
        </w:rPr>
        <w:t xml:space="preserve"> </w:t>
      </w:r>
      <w:r>
        <w:t>other regulatory</w:t>
      </w:r>
      <w:r>
        <w:rPr>
          <w:spacing w:val="-4"/>
        </w:rPr>
        <w:t xml:space="preserve"> </w:t>
      </w:r>
      <w:r>
        <w:t>body</w:t>
      </w:r>
      <w:r>
        <w:rPr>
          <w:spacing w:val="-9"/>
        </w:rPr>
        <w:t xml:space="preserve"> </w:t>
      </w:r>
      <w:r>
        <w:t>or</w:t>
      </w:r>
      <w:r>
        <w:rPr>
          <w:spacing w:val="-2"/>
        </w:rPr>
        <w:t xml:space="preserve"> </w:t>
      </w:r>
      <w:r>
        <w:t>self-regulatory</w:t>
      </w:r>
      <w:r>
        <w:rPr>
          <w:spacing w:val="-9"/>
        </w:rPr>
        <w:t xml:space="preserve"> </w:t>
      </w:r>
      <w:r>
        <w:t>body applicable to the Company.</w:t>
      </w:r>
    </w:p>
    <w:p w14:paraId="5BEF15A7" w14:textId="77777777" w:rsidR="00B2101B" w:rsidRDefault="00480460">
      <w:pPr>
        <w:pStyle w:val="Heading1"/>
        <w:numPr>
          <w:ilvl w:val="0"/>
          <w:numId w:val="3"/>
        </w:numPr>
        <w:tabs>
          <w:tab w:val="left" w:pos="820"/>
        </w:tabs>
        <w:spacing w:before="248"/>
        <w:ind w:left="820" w:hanging="720"/>
      </w:pPr>
      <w:bookmarkStart w:id="76" w:name="J._Board_Size"/>
      <w:bookmarkStart w:id="77" w:name="_bookmark32"/>
      <w:bookmarkEnd w:id="76"/>
      <w:bookmarkEnd w:id="77"/>
      <w:r>
        <w:t>Board</w:t>
      </w:r>
      <w:r>
        <w:rPr>
          <w:spacing w:val="-2"/>
        </w:rPr>
        <w:t xml:space="preserve"> </w:t>
      </w:r>
      <w:r>
        <w:rPr>
          <w:spacing w:val="-4"/>
        </w:rPr>
        <w:t>Size</w:t>
      </w:r>
    </w:p>
    <w:p w14:paraId="7E1E96A2" w14:textId="77777777" w:rsidR="00B2101B" w:rsidRDefault="00480460">
      <w:pPr>
        <w:pStyle w:val="BodyText"/>
        <w:spacing w:before="234"/>
        <w:ind w:right="151"/>
      </w:pPr>
      <w:r>
        <w:t>The Board should determine, with the assistance of the Governance, Nominating and Corporate Responsibility Committee, the appropriate Board size, taking into consideration any parameters set forth in the Company’s Charter and by-laws, and periodically assess overall Board composition to ensure the most appropriate and effective Board membership mix. The Board should neither be too small to maintain the needed expertise and independence, nor too large</w:t>
      </w:r>
      <w:r>
        <w:rPr>
          <w:spacing w:val="-3"/>
        </w:rPr>
        <w:t xml:space="preserve"> </w:t>
      </w:r>
      <w:r>
        <w:t>to be</w:t>
      </w:r>
      <w:r>
        <w:rPr>
          <w:spacing w:val="-4"/>
        </w:rPr>
        <w:t xml:space="preserve"> </w:t>
      </w:r>
      <w:r>
        <w:t>efficiently</w:t>
      </w:r>
      <w:r>
        <w:rPr>
          <w:spacing w:val="-8"/>
        </w:rPr>
        <w:t xml:space="preserve"> </w:t>
      </w:r>
      <w:r>
        <w:t>functional.</w:t>
      </w:r>
      <w:r>
        <w:rPr>
          <w:spacing w:val="-1"/>
        </w:rPr>
        <w:t xml:space="preserve"> </w:t>
      </w:r>
      <w:r>
        <w:t>If</w:t>
      </w:r>
      <w:r>
        <w:rPr>
          <w:spacing w:val="-10"/>
        </w:rPr>
        <w:t xml:space="preserve"> </w:t>
      </w:r>
      <w:r>
        <w:t>appropriate,</w:t>
      </w:r>
      <w:r>
        <w:rPr>
          <w:spacing w:val="-6"/>
        </w:rPr>
        <w:t xml:space="preserve"> </w:t>
      </w:r>
      <w:r>
        <w:t>the</w:t>
      </w:r>
      <w:r>
        <w:rPr>
          <w:spacing w:val="-4"/>
        </w:rPr>
        <w:t xml:space="preserve"> </w:t>
      </w:r>
      <w:r>
        <w:t>Board</w:t>
      </w:r>
      <w:r>
        <w:rPr>
          <w:spacing w:val="-8"/>
        </w:rPr>
        <w:t xml:space="preserve"> </w:t>
      </w:r>
      <w:r>
        <w:t>should</w:t>
      </w:r>
      <w:r>
        <w:rPr>
          <w:spacing w:val="-3"/>
        </w:rPr>
        <w:t xml:space="preserve"> </w:t>
      </w:r>
      <w:r>
        <w:t>recommend</w:t>
      </w:r>
      <w:r>
        <w:rPr>
          <w:spacing w:val="-3"/>
        </w:rPr>
        <w:t xml:space="preserve"> </w:t>
      </w:r>
      <w:r>
        <w:t>amendments</w:t>
      </w:r>
      <w:r>
        <w:rPr>
          <w:spacing w:val="-5"/>
        </w:rPr>
        <w:t xml:space="preserve"> </w:t>
      </w:r>
      <w:r>
        <w:t>to</w:t>
      </w:r>
      <w:r>
        <w:rPr>
          <w:spacing w:val="-7"/>
        </w:rPr>
        <w:t xml:space="preserve"> </w:t>
      </w:r>
      <w:r>
        <w:t>the Company’s Charter</w:t>
      </w:r>
      <w:r>
        <w:rPr>
          <w:spacing w:val="-1"/>
        </w:rPr>
        <w:t xml:space="preserve"> </w:t>
      </w:r>
      <w:r>
        <w:t>or by-laws in order to provide for a different Board size than may be set</w:t>
      </w:r>
      <w:r>
        <w:rPr>
          <w:spacing w:val="40"/>
        </w:rPr>
        <w:t xml:space="preserve"> </w:t>
      </w:r>
      <w:r>
        <w:t>forth therein. Under the Company’s current Charter and by-laws, the Board shall consist of between three and fifteen members.</w:t>
      </w:r>
    </w:p>
    <w:p w14:paraId="7685C56D" w14:textId="77777777" w:rsidR="00B2101B" w:rsidRDefault="00480460">
      <w:pPr>
        <w:pStyle w:val="Heading1"/>
        <w:numPr>
          <w:ilvl w:val="0"/>
          <w:numId w:val="3"/>
        </w:numPr>
        <w:tabs>
          <w:tab w:val="left" w:pos="820"/>
        </w:tabs>
        <w:spacing w:before="247"/>
        <w:ind w:left="820" w:hanging="720"/>
      </w:pPr>
      <w:bookmarkStart w:id="78" w:name="K._Board_Leadership"/>
      <w:bookmarkStart w:id="79" w:name="_bookmark33"/>
      <w:bookmarkEnd w:id="78"/>
      <w:bookmarkEnd w:id="79"/>
      <w:r>
        <w:t>Board</w:t>
      </w:r>
      <w:r>
        <w:rPr>
          <w:spacing w:val="-2"/>
        </w:rPr>
        <w:t xml:space="preserve"> Leadership</w:t>
      </w:r>
    </w:p>
    <w:p w14:paraId="04F3DB1D" w14:textId="77777777" w:rsidR="00B2101B" w:rsidRDefault="00480460">
      <w:pPr>
        <w:pStyle w:val="BodyText"/>
        <w:spacing w:before="234"/>
      </w:pPr>
      <w:r>
        <w:t>The Board anticipates that the Chief</w:t>
      </w:r>
      <w:r>
        <w:rPr>
          <w:spacing w:val="-6"/>
        </w:rPr>
        <w:t xml:space="preserve"> </w:t>
      </w:r>
      <w:r>
        <w:t>Executive Officer will be nominated to serve on</w:t>
      </w:r>
      <w:r>
        <w:rPr>
          <w:spacing w:val="-5"/>
        </w:rPr>
        <w:t xml:space="preserve"> </w:t>
      </w:r>
      <w:r>
        <w:t>the Board. The Board will</w:t>
      </w:r>
      <w:r>
        <w:rPr>
          <w:spacing w:val="-4"/>
        </w:rPr>
        <w:t xml:space="preserve"> </w:t>
      </w:r>
      <w:r>
        <w:t>periodically appoint a Chairperson of</w:t>
      </w:r>
      <w:r>
        <w:rPr>
          <w:spacing w:val="-2"/>
        </w:rPr>
        <w:t xml:space="preserve"> </w:t>
      </w:r>
      <w:r>
        <w:t>the Board. Both independent and management directors,</w:t>
      </w:r>
      <w:r>
        <w:rPr>
          <w:spacing w:val="-6"/>
        </w:rPr>
        <w:t xml:space="preserve"> </w:t>
      </w:r>
      <w:r>
        <w:t>including</w:t>
      </w:r>
      <w:r>
        <w:rPr>
          <w:spacing w:val="-3"/>
        </w:rPr>
        <w:t xml:space="preserve"> </w:t>
      </w:r>
      <w:r>
        <w:t>the</w:t>
      </w:r>
      <w:r>
        <w:rPr>
          <w:spacing w:val="-4"/>
        </w:rPr>
        <w:t xml:space="preserve"> </w:t>
      </w:r>
      <w:r>
        <w:t>Chief</w:t>
      </w:r>
      <w:r>
        <w:rPr>
          <w:spacing w:val="-10"/>
        </w:rPr>
        <w:t xml:space="preserve"> </w:t>
      </w:r>
      <w:r>
        <w:t>Executive</w:t>
      </w:r>
      <w:r>
        <w:rPr>
          <w:spacing w:val="-4"/>
        </w:rPr>
        <w:t xml:space="preserve"> </w:t>
      </w:r>
      <w:r>
        <w:t>Officer,</w:t>
      </w:r>
      <w:r>
        <w:rPr>
          <w:spacing w:val="-1"/>
        </w:rPr>
        <w:t xml:space="preserve"> </w:t>
      </w:r>
      <w:r>
        <w:t>are</w:t>
      </w:r>
      <w:r>
        <w:rPr>
          <w:spacing w:val="-4"/>
        </w:rPr>
        <w:t xml:space="preserve"> </w:t>
      </w:r>
      <w:r>
        <w:t>eligible for</w:t>
      </w:r>
      <w:r>
        <w:rPr>
          <w:spacing w:val="-2"/>
        </w:rPr>
        <w:t xml:space="preserve"> </w:t>
      </w:r>
      <w:r>
        <w:t>appointment as Chair. The</w:t>
      </w:r>
      <w:r>
        <w:rPr>
          <w:spacing w:val="-2"/>
        </w:rPr>
        <w:t xml:space="preserve"> </w:t>
      </w:r>
      <w:r>
        <w:t>Board</w:t>
      </w:r>
      <w:r>
        <w:rPr>
          <w:spacing w:val="-1"/>
        </w:rPr>
        <w:t xml:space="preserve"> </w:t>
      </w:r>
      <w:r>
        <w:t>should make its</w:t>
      </w:r>
      <w:r>
        <w:rPr>
          <w:spacing w:val="-3"/>
        </w:rPr>
        <w:t xml:space="preserve"> </w:t>
      </w:r>
      <w:r>
        <w:t>own</w:t>
      </w:r>
      <w:r>
        <w:rPr>
          <w:spacing w:val="-7"/>
        </w:rPr>
        <w:t xml:space="preserve"> </w:t>
      </w:r>
      <w:r>
        <w:t>determination</w:t>
      </w:r>
      <w:r>
        <w:rPr>
          <w:spacing w:val="-6"/>
        </w:rPr>
        <w:t xml:space="preserve"> </w:t>
      </w:r>
      <w:r>
        <w:t>from</w:t>
      </w:r>
      <w:r>
        <w:rPr>
          <w:spacing w:val="-9"/>
        </w:rPr>
        <w:t xml:space="preserve"> </w:t>
      </w:r>
      <w:r>
        <w:t>time</w:t>
      </w:r>
      <w:r>
        <w:rPr>
          <w:spacing w:val="-2"/>
        </w:rPr>
        <w:t xml:space="preserve"> </w:t>
      </w:r>
      <w:r>
        <w:t>to</w:t>
      </w:r>
      <w:r>
        <w:rPr>
          <w:spacing w:val="-1"/>
        </w:rPr>
        <w:t xml:space="preserve"> </w:t>
      </w:r>
      <w:r>
        <w:t>time</w:t>
      </w:r>
      <w:r>
        <w:rPr>
          <w:spacing w:val="-2"/>
        </w:rPr>
        <w:t xml:space="preserve"> </w:t>
      </w:r>
      <w:r>
        <w:t>of</w:t>
      </w:r>
      <w:r>
        <w:rPr>
          <w:spacing w:val="-9"/>
        </w:rPr>
        <w:t xml:space="preserve"> </w:t>
      </w:r>
      <w:r>
        <w:t>what leadership</w:t>
      </w:r>
      <w:r>
        <w:rPr>
          <w:spacing w:val="-1"/>
        </w:rPr>
        <w:t xml:space="preserve"> </w:t>
      </w:r>
      <w:r>
        <w:t>works best for</w:t>
      </w:r>
      <w:r>
        <w:rPr>
          <w:spacing w:val="-5"/>
        </w:rPr>
        <w:t xml:space="preserve"> </w:t>
      </w:r>
      <w:r>
        <w:t>the</w:t>
      </w:r>
      <w:r>
        <w:rPr>
          <w:spacing w:val="-3"/>
        </w:rPr>
        <w:t xml:space="preserve"> </w:t>
      </w:r>
      <w:r>
        <w:t>Company. The</w:t>
      </w:r>
      <w:r>
        <w:rPr>
          <w:spacing w:val="-3"/>
        </w:rPr>
        <w:t xml:space="preserve"> </w:t>
      </w:r>
      <w:r>
        <w:t>Board</w:t>
      </w:r>
      <w:r>
        <w:rPr>
          <w:spacing w:val="-2"/>
        </w:rPr>
        <w:t xml:space="preserve"> </w:t>
      </w:r>
      <w:r>
        <w:t>may</w:t>
      </w:r>
      <w:r>
        <w:rPr>
          <w:spacing w:val="-11"/>
        </w:rPr>
        <w:t xml:space="preserve"> </w:t>
      </w:r>
      <w:r>
        <w:t>choose</w:t>
      </w:r>
      <w:r>
        <w:rPr>
          <w:spacing w:val="-8"/>
        </w:rPr>
        <w:t xml:space="preserve"> </w:t>
      </w:r>
      <w:r>
        <w:t>to have</w:t>
      </w:r>
      <w:r>
        <w:rPr>
          <w:spacing w:val="-3"/>
        </w:rPr>
        <w:t xml:space="preserve"> </w:t>
      </w:r>
      <w:r>
        <w:t>the</w:t>
      </w:r>
      <w:r>
        <w:rPr>
          <w:spacing w:val="-3"/>
        </w:rPr>
        <w:t xml:space="preserve"> </w:t>
      </w:r>
      <w:r>
        <w:t>same individual</w:t>
      </w:r>
      <w:r>
        <w:rPr>
          <w:spacing w:val="-7"/>
        </w:rPr>
        <w:t xml:space="preserve"> </w:t>
      </w:r>
      <w:r>
        <w:t>serve</w:t>
      </w:r>
      <w:r>
        <w:rPr>
          <w:spacing w:val="-3"/>
        </w:rPr>
        <w:t xml:space="preserve"> </w:t>
      </w:r>
      <w:r>
        <w:t>as</w:t>
      </w:r>
      <w:r>
        <w:rPr>
          <w:spacing w:val="-4"/>
        </w:rPr>
        <w:t xml:space="preserve"> </w:t>
      </w:r>
      <w:r>
        <w:t>Chairman</w:t>
      </w:r>
      <w:r>
        <w:rPr>
          <w:spacing w:val="-7"/>
        </w:rPr>
        <w:t xml:space="preserve"> </w:t>
      </w:r>
      <w:r>
        <w:t>and Chief Executive Officer or to have different individuals serve in each position. If the same individual serves as Chairman of the Board and Chief Executive Officer, or if the Chairman is otherwise not independent, as determined in</w:t>
      </w:r>
      <w:r>
        <w:rPr>
          <w:spacing w:val="-2"/>
        </w:rPr>
        <w:t xml:space="preserve"> </w:t>
      </w:r>
      <w:r>
        <w:t>accordance with paragraph A.3 of</w:t>
      </w:r>
      <w:r>
        <w:rPr>
          <w:spacing w:val="-5"/>
        </w:rPr>
        <w:t xml:space="preserve"> </w:t>
      </w:r>
      <w:r>
        <w:t>these Guidelines, the Board shall have an independent Lead Director to provide leadership for the independent members of the Board.</w:t>
      </w:r>
    </w:p>
    <w:p w14:paraId="1A29AC66" w14:textId="77777777" w:rsidR="00B2101B" w:rsidRDefault="00480460">
      <w:pPr>
        <w:pStyle w:val="BodyText"/>
        <w:spacing w:before="240"/>
        <w:ind w:right="165"/>
      </w:pPr>
      <w:r>
        <w:t>When an independent Lead Director has been appointed, the duties of</w:t>
      </w:r>
      <w:r>
        <w:rPr>
          <w:spacing w:val="-1"/>
        </w:rPr>
        <w:t xml:space="preserve"> </w:t>
      </w:r>
      <w:r>
        <w:t>the Lead Director</w:t>
      </w:r>
      <w:r>
        <w:rPr>
          <w:spacing w:val="-6"/>
        </w:rPr>
        <w:t xml:space="preserve"> </w:t>
      </w:r>
      <w:r>
        <w:t>include</w:t>
      </w:r>
      <w:r>
        <w:rPr>
          <w:spacing w:val="-4"/>
        </w:rPr>
        <w:t xml:space="preserve"> </w:t>
      </w:r>
      <w:r>
        <w:t>coordinating</w:t>
      </w:r>
      <w:r>
        <w:rPr>
          <w:spacing w:val="-4"/>
        </w:rPr>
        <w:t xml:space="preserve"> </w:t>
      </w:r>
      <w:r>
        <w:t>the</w:t>
      </w:r>
      <w:r>
        <w:rPr>
          <w:spacing w:val="-4"/>
        </w:rPr>
        <w:t xml:space="preserve"> </w:t>
      </w:r>
      <w:r>
        <w:t>activities</w:t>
      </w:r>
      <w:r>
        <w:rPr>
          <w:spacing w:val="-5"/>
        </w:rPr>
        <w:t xml:space="preserve"> </w:t>
      </w:r>
      <w:r>
        <w:t>of</w:t>
      </w:r>
      <w:r>
        <w:rPr>
          <w:spacing w:val="-11"/>
        </w:rPr>
        <w:t xml:space="preserve"> </w:t>
      </w:r>
      <w:r>
        <w:t>the independent directors</w:t>
      </w:r>
      <w:r>
        <w:rPr>
          <w:spacing w:val="-5"/>
        </w:rPr>
        <w:t xml:space="preserve"> </w:t>
      </w:r>
      <w:r>
        <w:t>and</w:t>
      </w:r>
      <w:r>
        <w:rPr>
          <w:spacing w:val="-4"/>
        </w:rPr>
        <w:t xml:space="preserve"> </w:t>
      </w:r>
      <w:r>
        <w:t>serving</w:t>
      </w:r>
      <w:r>
        <w:rPr>
          <w:spacing w:val="-4"/>
        </w:rPr>
        <w:t xml:space="preserve"> </w:t>
      </w:r>
      <w:r>
        <w:t>as</w:t>
      </w:r>
      <w:r>
        <w:rPr>
          <w:spacing w:val="-5"/>
        </w:rPr>
        <w:t xml:space="preserve"> </w:t>
      </w:r>
      <w:r>
        <w:t>a liaison between the Chief Executive Officer and the independent directors or, if the Chief Executive Officer and Chair roles are separated, between the Chair and the independent directors. In addition, among other responsibilities, the Lead Director: (i) assists the Board, the Chief Executive Officer and other members of management in promoting compliance with and implementation</w:t>
      </w:r>
      <w:r>
        <w:rPr>
          <w:spacing w:val="-5"/>
        </w:rPr>
        <w:t xml:space="preserve"> </w:t>
      </w:r>
      <w:r>
        <w:t>of</w:t>
      </w:r>
      <w:r>
        <w:rPr>
          <w:spacing w:val="-8"/>
        </w:rPr>
        <w:t xml:space="preserve"> </w:t>
      </w:r>
      <w:r>
        <w:t>the</w:t>
      </w:r>
      <w:r>
        <w:rPr>
          <w:spacing w:val="-1"/>
        </w:rPr>
        <w:t xml:space="preserve"> </w:t>
      </w:r>
      <w:r>
        <w:t>Corporate</w:t>
      </w:r>
      <w:r>
        <w:rPr>
          <w:spacing w:val="-6"/>
        </w:rPr>
        <w:t xml:space="preserve"> </w:t>
      </w:r>
      <w:r>
        <w:t>Governance</w:t>
      </w:r>
      <w:r>
        <w:rPr>
          <w:spacing w:val="-1"/>
        </w:rPr>
        <w:t xml:space="preserve"> </w:t>
      </w:r>
      <w:r>
        <w:t>Guidelines;</w:t>
      </w:r>
      <w:r>
        <w:rPr>
          <w:spacing w:val="-5"/>
        </w:rPr>
        <w:t xml:space="preserve"> </w:t>
      </w:r>
      <w:r>
        <w:t>(ii) presides</w:t>
      </w:r>
      <w:r>
        <w:rPr>
          <w:spacing w:val="-2"/>
        </w:rPr>
        <w:t xml:space="preserve"> </w:t>
      </w:r>
      <w:r>
        <w:t>at the</w:t>
      </w:r>
      <w:r>
        <w:rPr>
          <w:spacing w:val="-1"/>
        </w:rPr>
        <w:t xml:space="preserve"> </w:t>
      </w:r>
      <w:r>
        <w:t>executive</w:t>
      </w:r>
      <w:r>
        <w:rPr>
          <w:spacing w:val="-1"/>
        </w:rPr>
        <w:t xml:space="preserve"> </w:t>
      </w:r>
      <w:r>
        <w:t>sessions</w:t>
      </w:r>
    </w:p>
    <w:p w14:paraId="4BC775C2" w14:textId="77777777" w:rsidR="00B2101B" w:rsidRDefault="00B2101B">
      <w:pPr>
        <w:sectPr w:rsidR="00B2101B">
          <w:pgSz w:w="12240" w:h="15840"/>
          <w:pgMar w:top="1360" w:right="1320" w:bottom="980" w:left="1340" w:header="0" w:footer="787" w:gutter="0"/>
          <w:cols w:space="720"/>
        </w:sectPr>
      </w:pPr>
    </w:p>
    <w:p w14:paraId="3DFD6FDD" w14:textId="77777777" w:rsidR="00B2101B" w:rsidRDefault="00480460">
      <w:pPr>
        <w:pStyle w:val="BodyText"/>
        <w:spacing w:before="74" w:line="237" w:lineRule="auto"/>
        <w:ind w:right="165" w:firstLine="0"/>
      </w:pPr>
      <w:r>
        <w:lastRenderedPageBreak/>
        <w:t>of the independent directors and has the authority to call additional executive sessions or meetings</w:t>
      </w:r>
      <w:r>
        <w:rPr>
          <w:spacing w:val="-4"/>
        </w:rPr>
        <w:t xml:space="preserve"> </w:t>
      </w:r>
      <w:r>
        <w:t>of</w:t>
      </w:r>
      <w:r>
        <w:rPr>
          <w:spacing w:val="-10"/>
        </w:rPr>
        <w:t xml:space="preserve"> </w:t>
      </w:r>
      <w:r>
        <w:t>the independent directors;</w:t>
      </w:r>
      <w:r>
        <w:rPr>
          <w:spacing w:val="-7"/>
        </w:rPr>
        <w:t xml:space="preserve"> </w:t>
      </w:r>
      <w:r>
        <w:t>(iii) presides</w:t>
      </w:r>
      <w:r>
        <w:rPr>
          <w:spacing w:val="-4"/>
        </w:rPr>
        <w:t xml:space="preserve"> </w:t>
      </w:r>
      <w:r>
        <w:t>at Board</w:t>
      </w:r>
      <w:r>
        <w:rPr>
          <w:spacing w:val="-7"/>
        </w:rPr>
        <w:t xml:space="preserve"> </w:t>
      </w:r>
      <w:r>
        <w:t>meetings in</w:t>
      </w:r>
      <w:r>
        <w:rPr>
          <w:spacing w:val="-7"/>
        </w:rPr>
        <w:t xml:space="preserve"> </w:t>
      </w:r>
      <w:r>
        <w:t>the</w:t>
      </w:r>
      <w:r>
        <w:rPr>
          <w:spacing w:val="-3"/>
        </w:rPr>
        <w:t xml:space="preserve"> </w:t>
      </w:r>
      <w:r>
        <w:t>Chair’s</w:t>
      </w:r>
      <w:r>
        <w:rPr>
          <w:spacing w:val="-4"/>
        </w:rPr>
        <w:t xml:space="preserve"> </w:t>
      </w:r>
      <w:proofErr w:type="gramStart"/>
      <w:r>
        <w:t>absence;</w:t>
      </w:r>
      <w:proofErr w:type="gramEnd"/>
    </w:p>
    <w:p w14:paraId="3EB949B3" w14:textId="77777777" w:rsidR="00B2101B" w:rsidRDefault="00480460">
      <w:pPr>
        <w:pStyle w:val="BodyText"/>
        <w:spacing w:before="4"/>
        <w:ind w:right="131" w:firstLine="0"/>
      </w:pPr>
      <w:r>
        <w:t>(iv) reviews and approves information sent to the Board; (v) reviews and approves meeting agendas for</w:t>
      </w:r>
      <w:r>
        <w:rPr>
          <w:spacing w:val="-4"/>
        </w:rPr>
        <w:t xml:space="preserve"> </w:t>
      </w:r>
      <w:r>
        <w:t>the</w:t>
      </w:r>
      <w:r>
        <w:rPr>
          <w:spacing w:val="-2"/>
        </w:rPr>
        <w:t xml:space="preserve"> </w:t>
      </w:r>
      <w:r>
        <w:t>Board</w:t>
      </w:r>
      <w:r>
        <w:rPr>
          <w:spacing w:val="-1"/>
        </w:rPr>
        <w:t xml:space="preserve"> </w:t>
      </w:r>
      <w:r>
        <w:t>and</w:t>
      </w:r>
      <w:r>
        <w:rPr>
          <w:spacing w:val="-1"/>
        </w:rPr>
        <w:t xml:space="preserve"> </w:t>
      </w:r>
      <w:r>
        <w:t>approves meeting</w:t>
      </w:r>
      <w:r>
        <w:rPr>
          <w:spacing w:val="-1"/>
        </w:rPr>
        <w:t xml:space="preserve"> </w:t>
      </w:r>
      <w:r>
        <w:t>schedules</w:t>
      </w:r>
      <w:r>
        <w:rPr>
          <w:spacing w:val="-3"/>
        </w:rPr>
        <w:t xml:space="preserve"> </w:t>
      </w:r>
      <w:r>
        <w:t>to</w:t>
      </w:r>
      <w:r>
        <w:rPr>
          <w:spacing w:val="-1"/>
        </w:rPr>
        <w:t xml:space="preserve"> </w:t>
      </w:r>
      <w:r>
        <w:t>ensure</w:t>
      </w:r>
      <w:r>
        <w:rPr>
          <w:spacing w:val="-2"/>
        </w:rPr>
        <w:t xml:space="preserve"> </w:t>
      </w:r>
      <w:r>
        <w:t>sufficient time for discussion</w:t>
      </w:r>
      <w:r>
        <w:rPr>
          <w:spacing w:val="-6"/>
        </w:rPr>
        <w:t xml:space="preserve"> </w:t>
      </w:r>
      <w:r>
        <w:t>of all agenda items; (vi) facilitates communications between employees, stockholders and others with the independent directors; (vii) is available for consultation and direct communication with major</w:t>
      </w:r>
      <w:r>
        <w:rPr>
          <w:spacing w:val="-2"/>
        </w:rPr>
        <w:t xml:space="preserve"> </w:t>
      </w:r>
      <w:r>
        <w:t>stockholders</w:t>
      </w:r>
      <w:r>
        <w:rPr>
          <w:spacing w:val="-1"/>
        </w:rPr>
        <w:t xml:space="preserve"> </w:t>
      </w:r>
      <w:r>
        <w:t>if</w:t>
      </w:r>
      <w:r>
        <w:rPr>
          <w:spacing w:val="-10"/>
        </w:rPr>
        <w:t xml:space="preserve"> </w:t>
      </w:r>
      <w:r>
        <w:t>requested;</w:t>
      </w:r>
      <w:r>
        <w:rPr>
          <w:spacing w:val="-7"/>
        </w:rPr>
        <w:t xml:space="preserve"> </w:t>
      </w:r>
      <w:r>
        <w:t>and</w:t>
      </w:r>
      <w:r>
        <w:rPr>
          <w:spacing w:val="-2"/>
        </w:rPr>
        <w:t xml:space="preserve"> </w:t>
      </w:r>
      <w:r>
        <w:t>(viii) monitors</w:t>
      </w:r>
      <w:r>
        <w:rPr>
          <w:spacing w:val="-4"/>
        </w:rPr>
        <w:t xml:space="preserve"> </w:t>
      </w:r>
      <w:r>
        <w:t>and</w:t>
      </w:r>
      <w:r>
        <w:rPr>
          <w:spacing w:val="-2"/>
        </w:rPr>
        <w:t xml:space="preserve"> </w:t>
      </w:r>
      <w:r>
        <w:t>evaluates,</w:t>
      </w:r>
      <w:r>
        <w:rPr>
          <w:spacing w:val="-1"/>
        </w:rPr>
        <w:t xml:space="preserve"> </w:t>
      </w:r>
      <w:r>
        <w:t>along</w:t>
      </w:r>
      <w:r>
        <w:rPr>
          <w:spacing w:val="-2"/>
        </w:rPr>
        <w:t xml:space="preserve"> </w:t>
      </w:r>
      <w:r>
        <w:t>with</w:t>
      </w:r>
      <w:r>
        <w:rPr>
          <w:spacing w:val="-7"/>
        </w:rPr>
        <w:t xml:space="preserve"> </w:t>
      </w:r>
      <w:r>
        <w:t>the members</w:t>
      </w:r>
      <w:r>
        <w:rPr>
          <w:spacing w:val="-4"/>
        </w:rPr>
        <w:t xml:space="preserve"> </w:t>
      </w:r>
      <w:r>
        <w:t>of</w:t>
      </w:r>
      <w:r>
        <w:rPr>
          <w:spacing w:val="-10"/>
        </w:rPr>
        <w:t xml:space="preserve"> </w:t>
      </w:r>
      <w:r>
        <w:t>the Compensation &amp; Human Capital Committee and the other independent directors, the performance of the Chief Executive Officer.</w:t>
      </w:r>
    </w:p>
    <w:sectPr w:rsidR="00B2101B">
      <w:pgSz w:w="12240" w:h="15840"/>
      <w:pgMar w:top="1360" w:right="1320" w:bottom="980" w:left="134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B0A68" w14:textId="77777777" w:rsidR="00480460" w:rsidRDefault="00480460">
      <w:r>
        <w:separator/>
      </w:r>
    </w:p>
  </w:endnote>
  <w:endnote w:type="continuationSeparator" w:id="0">
    <w:p w14:paraId="4B28617E" w14:textId="77777777" w:rsidR="00480460" w:rsidRDefault="0048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D644" w14:textId="77777777" w:rsidR="00B2101B" w:rsidRDefault="00480460">
    <w:pPr>
      <w:pStyle w:val="BodyText"/>
      <w:spacing w:line="14" w:lineRule="auto"/>
      <w:ind w:left="0" w:firstLine="0"/>
      <w:rPr>
        <w:sz w:val="20"/>
      </w:rPr>
    </w:pPr>
    <w:r>
      <w:rPr>
        <w:noProof/>
      </w:rPr>
      <mc:AlternateContent>
        <mc:Choice Requires="wps">
          <w:drawing>
            <wp:anchor distT="0" distB="0" distL="0" distR="0" simplePos="0" relativeHeight="487412224" behindDoc="1" locked="0" layoutInCell="1" allowOverlap="1" wp14:anchorId="22AF98F0" wp14:editId="458AF997">
              <wp:simplePos x="0" y="0"/>
              <wp:positionH relativeFrom="page">
                <wp:posOffset>3828288</wp:posOffset>
              </wp:positionH>
              <wp:positionV relativeFrom="page">
                <wp:posOffset>9418861</wp:posOffset>
              </wp:positionV>
              <wp:extent cx="15303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94310"/>
                      </a:xfrm>
                      <a:prstGeom prst="rect">
                        <a:avLst/>
                      </a:prstGeom>
                    </wps:spPr>
                    <wps:txbx>
                      <w:txbxContent>
                        <w:p w14:paraId="6E4E570A" w14:textId="77777777" w:rsidR="00B2101B" w:rsidRDefault="00480460">
                          <w:pPr>
                            <w:pStyle w:val="BodyText"/>
                            <w:spacing w:before="10"/>
                            <w:ind w:left="26" w:firstLine="0"/>
                          </w:pPr>
                          <w:r>
                            <w:rPr>
                              <w:spacing w:val="-5"/>
                            </w:rPr>
                            <w:fldChar w:fldCharType="begin"/>
                          </w:r>
                          <w:r>
                            <w:rPr>
                              <w:spacing w:val="-5"/>
                            </w:rPr>
                            <w:instrText xml:space="preserve"> PAGE  \* roman </w:instrText>
                          </w:r>
                          <w:r>
                            <w:rPr>
                              <w:spacing w:val="-5"/>
                            </w:rPr>
                            <w:fldChar w:fldCharType="separate"/>
                          </w:r>
                          <w:r>
                            <w:rPr>
                              <w:spacing w:val="-5"/>
                            </w:rPr>
                            <w:t>ii</w:t>
                          </w:r>
                          <w:r>
                            <w:rPr>
                              <w:spacing w:val="-5"/>
                            </w:rPr>
                            <w:fldChar w:fldCharType="end"/>
                          </w:r>
                        </w:p>
                      </w:txbxContent>
                    </wps:txbx>
                    <wps:bodyPr wrap="square" lIns="0" tIns="0" rIns="0" bIns="0" rtlCol="0">
                      <a:noAutofit/>
                    </wps:bodyPr>
                  </wps:wsp>
                </a:graphicData>
              </a:graphic>
            </wp:anchor>
          </w:drawing>
        </mc:Choice>
        <mc:Fallback>
          <w:pict>
            <v:shapetype w14:anchorId="22AF98F0" id="_x0000_t202" coordsize="21600,21600" o:spt="202" path="m,l,21600r21600,l21600,xe">
              <v:stroke joinstyle="miter"/>
              <v:path gradientshapeok="t" o:connecttype="rect"/>
            </v:shapetype>
            <v:shape id="Textbox 1" o:spid="_x0000_s1026" type="#_x0000_t202" style="position:absolute;margin-left:301.45pt;margin-top:741.65pt;width:12.05pt;height:15.3pt;z-index:-159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" filled="f" stroked="f">
              <v:textbox inset="0,0,0,0">
                <w:txbxContent>
                  <w:p w14:paraId="6E4E570A" w14:textId="77777777" w:rsidR="00B2101B" w:rsidRDefault="00480460">
                    <w:pPr>
                      <w:pStyle w:val="BodyText"/>
                      <w:spacing w:before="10"/>
                      <w:ind w:left="26" w:firstLine="0"/>
                    </w:pPr>
                    <w:r>
                      <w:rPr>
                        <w:spacing w:val="-5"/>
                      </w:rPr>
                      <w:fldChar w:fldCharType="begin"/>
                    </w:r>
                    <w:r>
                      <w:rPr>
                        <w:spacing w:val="-5"/>
                      </w:rPr>
                      <w:instrText xml:space="preserve"> PAGE  \* roman </w:instrText>
                    </w:r>
                    <w:r>
                      <w:rPr>
                        <w:spacing w:val="-5"/>
                      </w:rPr>
                      <w:fldChar w:fldCharType="separate"/>
                    </w:r>
                    <w:r>
                      <w:rPr>
                        <w:spacing w:val="-5"/>
                      </w:rPr>
                      <w:t>ii</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45F2" w14:textId="77777777" w:rsidR="00B2101B" w:rsidRDefault="00480460">
    <w:pPr>
      <w:pStyle w:val="BodyText"/>
      <w:spacing w:line="14" w:lineRule="auto"/>
      <w:ind w:left="0" w:firstLine="0"/>
      <w:rPr>
        <w:sz w:val="20"/>
      </w:rPr>
    </w:pPr>
    <w:r>
      <w:rPr>
        <w:noProof/>
      </w:rPr>
      <mc:AlternateContent>
        <mc:Choice Requires="wps">
          <w:drawing>
            <wp:anchor distT="0" distB="0" distL="0" distR="0" simplePos="0" relativeHeight="487412736" behindDoc="1" locked="0" layoutInCell="1" allowOverlap="1" wp14:anchorId="7F95FDDA" wp14:editId="383898E5">
              <wp:simplePos x="0" y="0"/>
              <wp:positionH relativeFrom="page">
                <wp:posOffset>3798823</wp:posOffset>
              </wp:positionH>
              <wp:positionV relativeFrom="page">
                <wp:posOffset>9418861</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6F7307CC" w14:textId="77777777" w:rsidR="00B2101B" w:rsidRDefault="00480460">
                          <w:pPr>
                            <w:pStyle w:val="BodyText"/>
                            <w:spacing w:before="10"/>
                            <w:ind w:left="2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F95FDDA" id="_x0000_t202" coordsize="21600,21600" o:spt="202" path="m,l,21600r21600,l21600,xe">
              <v:stroke joinstyle="miter"/>
              <v:path gradientshapeok="t" o:connecttype="rect"/>
            </v:shapetype>
            <v:shape id="Textbox 2" o:spid="_x0000_s1027" type="#_x0000_t202" style="position:absolute;margin-left:299.1pt;margin-top:741.65pt;width:14pt;height:15.3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" filled="f" stroked="f">
              <v:textbox inset="0,0,0,0">
                <w:txbxContent>
                  <w:p w14:paraId="6F7307CC" w14:textId="77777777" w:rsidR="00B2101B" w:rsidRDefault="00480460">
                    <w:pPr>
                      <w:pStyle w:val="BodyText"/>
                      <w:spacing w:before="10"/>
                      <w:ind w:left="2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3EC1" w14:textId="77777777" w:rsidR="00480460" w:rsidRDefault="00480460">
      <w:r>
        <w:separator/>
      </w:r>
    </w:p>
  </w:footnote>
  <w:footnote w:type="continuationSeparator" w:id="0">
    <w:p w14:paraId="7F32BF5E" w14:textId="77777777" w:rsidR="00480460" w:rsidRDefault="00480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FBA"/>
    <w:multiLevelType w:val="hybridMultilevel"/>
    <w:tmpl w:val="0902F384"/>
    <w:lvl w:ilvl="0" w:tplc="A0705B7E">
      <w:start w:val="1"/>
      <w:numFmt w:val="upperLetter"/>
      <w:lvlText w:val="%1."/>
      <w:lvlJc w:val="left"/>
      <w:pPr>
        <w:ind w:left="821" w:hanging="721"/>
        <w:jc w:val="left"/>
      </w:pPr>
      <w:rPr>
        <w:rFonts w:ascii="Times New Roman" w:eastAsia="Times New Roman" w:hAnsi="Times New Roman" w:cs="Times New Roman" w:hint="default"/>
        <w:b/>
        <w:bCs/>
        <w:i w:val="0"/>
        <w:iCs w:val="0"/>
        <w:spacing w:val="-1"/>
        <w:w w:val="100"/>
        <w:sz w:val="24"/>
        <w:szCs w:val="24"/>
        <w:lang w:val="en-US" w:eastAsia="en-US" w:bidi="ar-SA"/>
      </w:rPr>
    </w:lvl>
    <w:lvl w:ilvl="1" w:tplc="6C5A1A3E">
      <w:start w:val="1"/>
      <w:numFmt w:val="decimal"/>
      <w:lvlText w:val="%2."/>
      <w:lvlJc w:val="left"/>
      <w:pPr>
        <w:ind w:left="1541"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tplc="17C42B2C">
      <w:numFmt w:val="bullet"/>
      <w:lvlText w:val=""/>
      <w:lvlJc w:val="left"/>
      <w:pPr>
        <w:ind w:left="2261" w:hanging="721"/>
      </w:pPr>
      <w:rPr>
        <w:rFonts w:ascii="Symbol" w:eastAsia="Symbol" w:hAnsi="Symbol" w:cs="Symbol" w:hint="default"/>
        <w:b w:val="0"/>
        <w:bCs w:val="0"/>
        <w:i w:val="0"/>
        <w:iCs w:val="0"/>
        <w:spacing w:val="0"/>
        <w:w w:val="100"/>
        <w:sz w:val="24"/>
        <w:szCs w:val="24"/>
        <w:lang w:val="en-US" w:eastAsia="en-US" w:bidi="ar-SA"/>
      </w:rPr>
    </w:lvl>
    <w:lvl w:ilvl="3" w:tplc="A910451A">
      <w:numFmt w:val="bullet"/>
      <w:lvlText w:val="•"/>
      <w:lvlJc w:val="left"/>
      <w:pPr>
        <w:ind w:left="3175" w:hanging="721"/>
      </w:pPr>
      <w:rPr>
        <w:rFonts w:hint="default"/>
        <w:lang w:val="en-US" w:eastAsia="en-US" w:bidi="ar-SA"/>
      </w:rPr>
    </w:lvl>
    <w:lvl w:ilvl="4" w:tplc="8B82690E">
      <w:numFmt w:val="bullet"/>
      <w:lvlText w:val="•"/>
      <w:lvlJc w:val="left"/>
      <w:pPr>
        <w:ind w:left="4090" w:hanging="721"/>
      </w:pPr>
      <w:rPr>
        <w:rFonts w:hint="default"/>
        <w:lang w:val="en-US" w:eastAsia="en-US" w:bidi="ar-SA"/>
      </w:rPr>
    </w:lvl>
    <w:lvl w:ilvl="5" w:tplc="D3341CDC">
      <w:numFmt w:val="bullet"/>
      <w:lvlText w:val="•"/>
      <w:lvlJc w:val="left"/>
      <w:pPr>
        <w:ind w:left="5005" w:hanging="721"/>
      </w:pPr>
      <w:rPr>
        <w:rFonts w:hint="default"/>
        <w:lang w:val="en-US" w:eastAsia="en-US" w:bidi="ar-SA"/>
      </w:rPr>
    </w:lvl>
    <w:lvl w:ilvl="6" w:tplc="8482DE56">
      <w:numFmt w:val="bullet"/>
      <w:lvlText w:val="•"/>
      <w:lvlJc w:val="left"/>
      <w:pPr>
        <w:ind w:left="5920" w:hanging="721"/>
      </w:pPr>
      <w:rPr>
        <w:rFonts w:hint="default"/>
        <w:lang w:val="en-US" w:eastAsia="en-US" w:bidi="ar-SA"/>
      </w:rPr>
    </w:lvl>
    <w:lvl w:ilvl="7" w:tplc="1EB0BF8E">
      <w:numFmt w:val="bullet"/>
      <w:lvlText w:val="•"/>
      <w:lvlJc w:val="left"/>
      <w:pPr>
        <w:ind w:left="6835" w:hanging="721"/>
      </w:pPr>
      <w:rPr>
        <w:rFonts w:hint="default"/>
        <w:lang w:val="en-US" w:eastAsia="en-US" w:bidi="ar-SA"/>
      </w:rPr>
    </w:lvl>
    <w:lvl w:ilvl="8" w:tplc="610219F2">
      <w:numFmt w:val="bullet"/>
      <w:lvlText w:val="•"/>
      <w:lvlJc w:val="left"/>
      <w:pPr>
        <w:ind w:left="7750" w:hanging="721"/>
      </w:pPr>
      <w:rPr>
        <w:rFonts w:hint="default"/>
        <w:lang w:val="en-US" w:eastAsia="en-US" w:bidi="ar-SA"/>
      </w:rPr>
    </w:lvl>
  </w:abstractNum>
  <w:abstractNum w:abstractNumId="1" w15:restartNumberingAfterBreak="0">
    <w:nsid w:val="26182FDA"/>
    <w:multiLevelType w:val="hybridMultilevel"/>
    <w:tmpl w:val="1ABE4A9C"/>
    <w:lvl w:ilvl="0" w:tplc="C5561BE8">
      <w:start w:val="1"/>
      <w:numFmt w:val="upperLetter"/>
      <w:lvlText w:val="%1."/>
      <w:lvlJc w:val="left"/>
      <w:pPr>
        <w:ind w:left="821" w:hanging="721"/>
        <w:jc w:val="left"/>
      </w:pPr>
      <w:rPr>
        <w:rFonts w:ascii="Times New Roman" w:eastAsia="Times New Roman" w:hAnsi="Times New Roman" w:cs="Times New Roman" w:hint="default"/>
        <w:b w:val="0"/>
        <w:bCs w:val="0"/>
        <w:i w:val="0"/>
        <w:iCs w:val="0"/>
        <w:spacing w:val="-6"/>
        <w:w w:val="100"/>
        <w:sz w:val="24"/>
        <w:szCs w:val="24"/>
        <w:lang w:val="en-US" w:eastAsia="en-US" w:bidi="ar-SA"/>
      </w:rPr>
    </w:lvl>
    <w:lvl w:ilvl="1" w:tplc="1A3E4714">
      <w:start w:val="1"/>
      <w:numFmt w:val="decimal"/>
      <w:lvlText w:val="%2."/>
      <w:lvlJc w:val="left"/>
      <w:pPr>
        <w:ind w:left="1541"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978BE3C">
      <w:numFmt w:val="bullet"/>
      <w:lvlText w:val="•"/>
      <w:lvlJc w:val="left"/>
      <w:pPr>
        <w:ind w:left="2433" w:hanging="720"/>
      </w:pPr>
      <w:rPr>
        <w:rFonts w:hint="default"/>
        <w:lang w:val="en-US" w:eastAsia="en-US" w:bidi="ar-SA"/>
      </w:rPr>
    </w:lvl>
    <w:lvl w:ilvl="3" w:tplc="B776D7D4">
      <w:numFmt w:val="bullet"/>
      <w:lvlText w:val="•"/>
      <w:lvlJc w:val="left"/>
      <w:pPr>
        <w:ind w:left="3326" w:hanging="720"/>
      </w:pPr>
      <w:rPr>
        <w:rFonts w:hint="default"/>
        <w:lang w:val="en-US" w:eastAsia="en-US" w:bidi="ar-SA"/>
      </w:rPr>
    </w:lvl>
    <w:lvl w:ilvl="4" w:tplc="9A0C4500">
      <w:numFmt w:val="bullet"/>
      <w:lvlText w:val="•"/>
      <w:lvlJc w:val="left"/>
      <w:pPr>
        <w:ind w:left="4220" w:hanging="720"/>
      </w:pPr>
      <w:rPr>
        <w:rFonts w:hint="default"/>
        <w:lang w:val="en-US" w:eastAsia="en-US" w:bidi="ar-SA"/>
      </w:rPr>
    </w:lvl>
    <w:lvl w:ilvl="5" w:tplc="7A605830">
      <w:numFmt w:val="bullet"/>
      <w:lvlText w:val="•"/>
      <w:lvlJc w:val="left"/>
      <w:pPr>
        <w:ind w:left="5113" w:hanging="720"/>
      </w:pPr>
      <w:rPr>
        <w:rFonts w:hint="default"/>
        <w:lang w:val="en-US" w:eastAsia="en-US" w:bidi="ar-SA"/>
      </w:rPr>
    </w:lvl>
    <w:lvl w:ilvl="6" w:tplc="C51690E6">
      <w:numFmt w:val="bullet"/>
      <w:lvlText w:val="•"/>
      <w:lvlJc w:val="left"/>
      <w:pPr>
        <w:ind w:left="6006" w:hanging="720"/>
      </w:pPr>
      <w:rPr>
        <w:rFonts w:hint="default"/>
        <w:lang w:val="en-US" w:eastAsia="en-US" w:bidi="ar-SA"/>
      </w:rPr>
    </w:lvl>
    <w:lvl w:ilvl="7" w:tplc="44480676">
      <w:numFmt w:val="bullet"/>
      <w:lvlText w:val="•"/>
      <w:lvlJc w:val="left"/>
      <w:pPr>
        <w:ind w:left="6900" w:hanging="720"/>
      </w:pPr>
      <w:rPr>
        <w:rFonts w:hint="default"/>
        <w:lang w:val="en-US" w:eastAsia="en-US" w:bidi="ar-SA"/>
      </w:rPr>
    </w:lvl>
    <w:lvl w:ilvl="8" w:tplc="1DC80066">
      <w:numFmt w:val="bullet"/>
      <w:lvlText w:val="•"/>
      <w:lvlJc w:val="left"/>
      <w:pPr>
        <w:ind w:left="7793" w:hanging="720"/>
      </w:pPr>
      <w:rPr>
        <w:rFonts w:hint="default"/>
        <w:lang w:val="en-US" w:eastAsia="en-US" w:bidi="ar-SA"/>
      </w:rPr>
    </w:lvl>
  </w:abstractNum>
  <w:abstractNum w:abstractNumId="2" w15:restartNumberingAfterBreak="0">
    <w:nsid w:val="531C1D20"/>
    <w:multiLevelType w:val="hybridMultilevel"/>
    <w:tmpl w:val="27BCC410"/>
    <w:lvl w:ilvl="0" w:tplc="0C4069E4">
      <w:start w:val="1"/>
      <w:numFmt w:val="lowerLetter"/>
      <w:lvlText w:val="(%1)"/>
      <w:lvlJc w:val="left"/>
      <w:pPr>
        <w:ind w:left="2261" w:hanging="72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C33C50D2">
      <w:numFmt w:val="bullet"/>
      <w:lvlText w:val="•"/>
      <w:lvlJc w:val="left"/>
      <w:pPr>
        <w:ind w:left="2992" w:hanging="721"/>
      </w:pPr>
      <w:rPr>
        <w:rFonts w:hint="default"/>
        <w:lang w:val="en-US" w:eastAsia="en-US" w:bidi="ar-SA"/>
      </w:rPr>
    </w:lvl>
    <w:lvl w:ilvl="2" w:tplc="DD6E51DC">
      <w:numFmt w:val="bullet"/>
      <w:lvlText w:val="•"/>
      <w:lvlJc w:val="left"/>
      <w:pPr>
        <w:ind w:left="3724" w:hanging="721"/>
      </w:pPr>
      <w:rPr>
        <w:rFonts w:hint="default"/>
        <w:lang w:val="en-US" w:eastAsia="en-US" w:bidi="ar-SA"/>
      </w:rPr>
    </w:lvl>
    <w:lvl w:ilvl="3" w:tplc="FD4846DA">
      <w:numFmt w:val="bullet"/>
      <w:lvlText w:val="•"/>
      <w:lvlJc w:val="left"/>
      <w:pPr>
        <w:ind w:left="4456" w:hanging="721"/>
      </w:pPr>
      <w:rPr>
        <w:rFonts w:hint="default"/>
        <w:lang w:val="en-US" w:eastAsia="en-US" w:bidi="ar-SA"/>
      </w:rPr>
    </w:lvl>
    <w:lvl w:ilvl="4" w:tplc="A89C02EA">
      <w:numFmt w:val="bullet"/>
      <w:lvlText w:val="•"/>
      <w:lvlJc w:val="left"/>
      <w:pPr>
        <w:ind w:left="5188" w:hanging="721"/>
      </w:pPr>
      <w:rPr>
        <w:rFonts w:hint="default"/>
        <w:lang w:val="en-US" w:eastAsia="en-US" w:bidi="ar-SA"/>
      </w:rPr>
    </w:lvl>
    <w:lvl w:ilvl="5" w:tplc="3D126492">
      <w:numFmt w:val="bullet"/>
      <w:lvlText w:val="•"/>
      <w:lvlJc w:val="left"/>
      <w:pPr>
        <w:ind w:left="5920" w:hanging="721"/>
      </w:pPr>
      <w:rPr>
        <w:rFonts w:hint="default"/>
        <w:lang w:val="en-US" w:eastAsia="en-US" w:bidi="ar-SA"/>
      </w:rPr>
    </w:lvl>
    <w:lvl w:ilvl="6" w:tplc="9036D7E8">
      <w:numFmt w:val="bullet"/>
      <w:lvlText w:val="•"/>
      <w:lvlJc w:val="left"/>
      <w:pPr>
        <w:ind w:left="6652" w:hanging="721"/>
      </w:pPr>
      <w:rPr>
        <w:rFonts w:hint="default"/>
        <w:lang w:val="en-US" w:eastAsia="en-US" w:bidi="ar-SA"/>
      </w:rPr>
    </w:lvl>
    <w:lvl w:ilvl="7" w:tplc="76B22C02">
      <w:numFmt w:val="bullet"/>
      <w:lvlText w:val="•"/>
      <w:lvlJc w:val="left"/>
      <w:pPr>
        <w:ind w:left="7384" w:hanging="721"/>
      </w:pPr>
      <w:rPr>
        <w:rFonts w:hint="default"/>
        <w:lang w:val="en-US" w:eastAsia="en-US" w:bidi="ar-SA"/>
      </w:rPr>
    </w:lvl>
    <w:lvl w:ilvl="8" w:tplc="BE5E9ACC">
      <w:numFmt w:val="bullet"/>
      <w:lvlText w:val="•"/>
      <w:lvlJc w:val="left"/>
      <w:pPr>
        <w:ind w:left="8116" w:hanging="721"/>
      </w:pPr>
      <w:rPr>
        <w:rFonts w:hint="default"/>
        <w:lang w:val="en-US" w:eastAsia="en-US" w:bidi="ar-SA"/>
      </w:rPr>
    </w:lvl>
  </w:abstractNum>
  <w:abstractNum w:abstractNumId="3" w15:restartNumberingAfterBreak="0">
    <w:nsid w:val="75B57E97"/>
    <w:multiLevelType w:val="hybridMultilevel"/>
    <w:tmpl w:val="90661108"/>
    <w:lvl w:ilvl="0" w:tplc="9D5450CA">
      <w:start w:val="1"/>
      <w:numFmt w:val="lowerLetter"/>
      <w:lvlText w:val="(%1)"/>
      <w:lvlJc w:val="left"/>
      <w:pPr>
        <w:ind w:left="100" w:hanging="72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D51402EE">
      <w:numFmt w:val="bullet"/>
      <w:lvlText w:val="•"/>
      <w:lvlJc w:val="left"/>
      <w:pPr>
        <w:ind w:left="1048" w:hanging="721"/>
      </w:pPr>
      <w:rPr>
        <w:rFonts w:hint="default"/>
        <w:lang w:val="en-US" w:eastAsia="en-US" w:bidi="ar-SA"/>
      </w:rPr>
    </w:lvl>
    <w:lvl w:ilvl="2" w:tplc="BAC25D94">
      <w:numFmt w:val="bullet"/>
      <w:lvlText w:val="•"/>
      <w:lvlJc w:val="left"/>
      <w:pPr>
        <w:ind w:left="1996" w:hanging="721"/>
      </w:pPr>
      <w:rPr>
        <w:rFonts w:hint="default"/>
        <w:lang w:val="en-US" w:eastAsia="en-US" w:bidi="ar-SA"/>
      </w:rPr>
    </w:lvl>
    <w:lvl w:ilvl="3" w:tplc="63A8A1E8">
      <w:numFmt w:val="bullet"/>
      <w:lvlText w:val="•"/>
      <w:lvlJc w:val="left"/>
      <w:pPr>
        <w:ind w:left="2944" w:hanging="721"/>
      </w:pPr>
      <w:rPr>
        <w:rFonts w:hint="default"/>
        <w:lang w:val="en-US" w:eastAsia="en-US" w:bidi="ar-SA"/>
      </w:rPr>
    </w:lvl>
    <w:lvl w:ilvl="4" w:tplc="CB3C49C8">
      <w:numFmt w:val="bullet"/>
      <w:lvlText w:val="•"/>
      <w:lvlJc w:val="left"/>
      <w:pPr>
        <w:ind w:left="3892" w:hanging="721"/>
      </w:pPr>
      <w:rPr>
        <w:rFonts w:hint="default"/>
        <w:lang w:val="en-US" w:eastAsia="en-US" w:bidi="ar-SA"/>
      </w:rPr>
    </w:lvl>
    <w:lvl w:ilvl="5" w:tplc="F12CBFC2">
      <w:numFmt w:val="bullet"/>
      <w:lvlText w:val="•"/>
      <w:lvlJc w:val="left"/>
      <w:pPr>
        <w:ind w:left="4840" w:hanging="721"/>
      </w:pPr>
      <w:rPr>
        <w:rFonts w:hint="default"/>
        <w:lang w:val="en-US" w:eastAsia="en-US" w:bidi="ar-SA"/>
      </w:rPr>
    </w:lvl>
    <w:lvl w:ilvl="6" w:tplc="0F3A992A">
      <w:numFmt w:val="bullet"/>
      <w:lvlText w:val="•"/>
      <w:lvlJc w:val="left"/>
      <w:pPr>
        <w:ind w:left="5788" w:hanging="721"/>
      </w:pPr>
      <w:rPr>
        <w:rFonts w:hint="default"/>
        <w:lang w:val="en-US" w:eastAsia="en-US" w:bidi="ar-SA"/>
      </w:rPr>
    </w:lvl>
    <w:lvl w:ilvl="7" w:tplc="46581D94">
      <w:numFmt w:val="bullet"/>
      <w:lvlText w:val="•"/>
      <w:lvlJc w:val="left"/>
      <w:pPr>
        <w:ind w:left="6736" w:hanging="721"/>
      </w:pPr>
      <w:rPr>
        <w:rFonts w:hint="default"/>
        <w:lang w:val="en-US" w:eastAsia="en-US" w:bidi="ar-SA"/>
      </w:rPr>
    </w:lvl>
    <w:lvl w:ilvl="8" w:tplc="F8101B2C">
      <w:numFmt w:val="bullet"/>
      <w:lvlText w:val="•"/>
      <w:lvlJc w:val="left"/>
      <w:pPr>
        <w:ind w:left="7684" w:hanging="721"/>
      </w:pPr>
      <w:rPr>
        <w:rFonts w:hint="default"/>
        <w:lang w:val="en-US" w:eastAsia="en-US" w:bidi="ar-SA"/>
      </w:rPr>
    </w:lvl>
  </w:abstractNum>
  <w:num w:numId="1" w16cid:durableId="1022634861">
    <w:abstractNumId w:val="2"/>
  </w:num>
  <w:num w:numId="2" w16cid:durableId="985009918">
    <w:abstractNumId w:val="3"/>
  </w:num>
  <w:num w:numId="3" w16cid:durableId="783227552">
    <w:abstractNumId w:val="0"/>
  </w:num>
  <w:num w:numId="4" w16cid:durableId="276566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1B"/>
    <w:rsid w:val="00106F84"/>
    <w:rsid w:val="00480460"/>
    <w:rsid w:val="00483E54"/>
    <w:rsid w:val="00697474"/>
    <w:rsid w:val="00762407"/>
    <w:rsid w:val="007F235C"/>
    <w:rsid w:val="008415B9"/>
    <w:rsid w:val="00A6464A"/>
    <w:rsid w:val="00AE39FF"/>
    <w:rsid w:val="00B2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9DD5"/>
  <w15:docId w15:val="{CDCB2CF6-9116-4FDC-94A1-DA1ABA90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6"/>
      <w:ind w:left="820" w:hanging="720"/>
      <w:outlineLvl w:val="0"/>
    </w:pPr>
    <w:rPr>
      <w:b/>
      <w:bCs/>
      <w:sz w:val="24"/>
      <w:szCs w:val="24"/>
    </w:rPr>
  </w:style>
  <w:style w:type="paragraph" w:styleId="Heading2">
    <w:name w:val="heading 2"/>
    <w:basedOn w:val="Normal"/>
    <w:uiPriority w:val="9"/>
    <w:unhideWhenUsed/>
    <w:qFormat/>
    <w:pPr>
      <w:spacing w:before="243"/>
      <w:ind w:left="1540" w:hanging="719"/>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3"/>
      <w:ind w:left="820" w:hanging="720"/>
    </w:pPr>
    <w:rPr>
      <w:sz w:val="24"/>
      <w:szCs w:val="24"/>
    </w:rPr>
  </w:style>
  <w:style w:type="paragraph" w:styleId="TOC2">
    <w:name w:val="toc 2"/>
    <w:basedOn w:val="Normal"/>
    <w:uiPriority w:val="1"/>
    <w:qFormat/>
    <w:pPr>
      <w:spacing w:before="238"/>
      <w:ind w:left="1540" w:hanging="719"/>
    </w:pPr>
    <w:rPr>
      <w:sz w:val="24"/>
      <w:szCs w:val="24"/>
    </w:rPr>
  </w:style>
  <w:style w:type="paragraph" w:styleId="BodyText">
    <w:name w:val="Body Text"/>
    <w:basedOn w:val="Normal"/>
    <w:uiPriority w:val="1"/>
    <w:qFormat/>
    <w:pPr>
      <w:ind w:left="100" w:firstLine="1440"/>
    </w:pPr>
    <w:rPr>
      <w:sz w:val="24"/>
      <w:szCs w:val="24"/>
    </w:rPr>
  </w:style>
  <w:style w:type="paragraph" w:styleId="Title">
    <w:name w:val="Title"/>
    <w:basedOn w:val="Normal"/>
    <w:uiPriority w:val="10"/>
    <w:qFormat/>
    <w:pPr>
      <w:spacing w:before="1"/>
      <w:ind w:left="14" w:right="25"/>
      <w:jc w:val="center"/>
    </w:pPr>
    <w:rPr>
      <w:b/>
      <w:bCs/>
      <w:sz w:val="30"/>
      <w:szCs w:val="30"/>
    </w:rPr>
  </w:style>
  <w:style w:type="paragraph" w:styleId="ListParagraph">
    <w:name w:val="List Paragraph"/>
    <w:basedOn w:val="Normal"/>
    <w:uiPriority w:val="1"/>
    <w:qFormat/>
    <w:pPr>
      <w:spacing w:before="243"/>
      <w:ind w:left="1540" w:hanging="719"/>
    </w:pPr>
  </w:style>
  <w:style w:type="paragraph" w:customStyle="1" w:styleId="TableParagraph">
    <w:name w:val="Table Paragraph"/>
    <w:basedOn w:val="Normal"/>
    <w:uiPriority w:val="1"/>
    <w:qFormat/>
  </w:style>
  <w:style w:type="paragraph" w:styleId="Revision">
    <w:name w:val="Revision"/>
    <w:hidden/>
    <w:uiPriority w:val="99"/>
    <w:semiHidden/>
    <w:rsid w:val="00483E54"/>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8a348a9-4d1f-428f-ad90-110b00ccde8c}" enabled="1" method="Standard" siteId="{e0ba10c6-0511-4b52-82db-1c4d73100e59}"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4834</Words>
  <Characters>27559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Michalek, Hannah C.</dc:creator>
  <cp:lastModifiedBy>Browne, La Fleur</cp:lastModifiedBy>
  <cp:revision>2</cp:revision>
  <dcterms:created xsi:type="dcterms:W3CDTF">2025-03-17T15:00:00Z</dcterms:created>
  <dcterms:modified xsi:type="dcterms:W3CDTF">2025-03-17T15:00:00Z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Microsoft® Word 2016</vt:lpwstr>
  </property>
  <property fmtid="{D5CDD505-2E9C-101B-9397-08002B2CF9AE}" pid="4" name="LastSaved">
    <vt:filetime>2025-03-10T00:00:00Z</vt:filetime>
  </property>
  <property fmtid="{D5CDD505-2E9C-101B-9397-08002B2CF9AE}" pid="5" name="Producer">
    <vt:lpwstr>www.ilovepdf.com</vt:lpwstr>
  </property>
</Properties>
</file>