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56ABD" w14:textId="553FDEAC" w:rsidR="00DB2050" w:rsidRPr="007E10C4" w:rsidRDefault="00E97316" w:rsidP="000A19C2">
      <w:pPr>
        <w:spacing w:after="0" w:line="240" w:lineRule="auto"/>
        <w:rPr>
          <w:rFonts w:ascii="Inter" w:hAnsi="Inter"/>
          <w:b/>
          <w:bCs/>
          <w:shd w:val="clear" w:color="auto" w:fill="FFFFFF"/>
          <w:lang w:val="es-ES"/>
        </w:rPr>
      </w:pPr>
      <w:bookmarkStart w:id="0" w:name="_Hlk191321050"/>
      <w:r w:rsidRPr="007E10C4">
        <w:rPr>
          <w:rFonts w:ascii="Inter" w:hAnsi="Inter"/>
          <w:b/>
          <w:bCs/>
          <w:shd w:val="clear" w:color="auto" w:fill="FFFFFF"/>
          <w:lang w:val="es-ES"/>
        </w:rPr>
        <w:t>M</w:t>
      </w:r>
      <w:r w:rsidR="00AB175E" w:rsidRPr="007E10C4">
        <w:rPr>
          <w:rFonts w:ascii="Inter" w:hAnsi="Inter"/>
          <w:b/>
          <w:bCs/>
          <w:shd w:val="clear" w:color="auto" w:fill="FFFFFF"/>
          <w:lang w:val="es-ES"/>
        </w:rPr>
        <w:t xml:space="preserve">edia </w:t>
      </w:r>
      <w:proofErr w:type="spellStart"/>
      <w:r w:rsidR="00AB175E" w:rsidRPr="007E10C4">
        <w:rPr>
          <w:rFonts w:ascii="Inter" w:hAnsi="Inter"/>
          <w:b/>
          <w:bCs/>
          <w:shd w:val="clear" w:color="auto" w:fill="FFFFFF"/>
          <w:lang w:val="es-ES"/>
        </w:rPr>
        <w:t>Contact</w:t>
      </w:r>
      <w:proofErr w:type="spellEnd"/>
      <w:r w:rsidR="00AB175E" w:rsidRPr="007E10C4">
        <w:rPr>
          <w:rFonts w:ascii="Inter" w:hAnsi="Inter"/>
          <w:b/>
          <w:bCs/>
          <w:shd w:val="clear" w:color="auto" w:fill="FFFFFF"/>
          <w:lang w:val="es-ES"/>
        </w:rPr>
        <w:t>:</w:t>
      </w:r>
    </w:p>
    <w:p w14:paraId="09A9B254" w14:textId="397CC456" w:rsidR="007868F9" w:rsidRPr="007E10C4" w:rsidRDefault="00FE69D1" w:rsidP="007868F9">
      <w:pPr>
        <w:spacing w:after="0" w:line="240" w:lineRule="auto"/>
        <w:rPr>
          <w:rFonts w:ascii="Inter" w:hAnsi="Inter"/>
          <w:shd w:val="clear" w:color="auto" w:fill="FFFFFF"/>
          <w:lang w:val="es-ES"/>
        </w:rPr>
      </w:pPr>
      <w:r w:rsidRPr="007E10C4">
        <w:rPr>
          <w:rFonts w:ascii="Inter" w:hAnsi="Inter"/>
          <w:shd w:val="clear" w:color="auto" w:fill="FFFFFF"/>
          <w:lang w:val="es-ES"/>
        </w:rPr>
        <w:t>Brendan Paul</w:t>
      </w:r>
    </w:p>
    <w:p w14:paraId="071E90DD" w14:textId="561C31A7" w:rsidR="00FE69D1" w:rsidRPr="007E10C4" w:rsidRDefault="00FE69D1" w:rsidP="007868F9">
      <w:pPr>
        <w:spacing w:after="0" w:line="240" w:lineRule="auto"/>
        <w:rPr>
          <w:rFonts w:ascii="Inter" w:hAnsi="Inter"/>
          <w:color w:val="0019FF"/>
          <w:shd w:val="clear" w:color="auto" w:fill="FFFFFF"/>
          <w:lang w:val="es-ES"/>
        </w:rPr>
      </w:pPr>
      <w:hyperlink r:id="rId11" w:history="1">
        <w:r w:rsidRPr="007E10C4">
          <w:rPr>
            <w:rStyle w:val="Hyperlink"/>
            <w:rFonts w:ascii="Inter" w:hAnsi="Inter"/>
            <w:color w:val="0019FF"/>
            <w:shd w:val="clear" w:color="auto" w:fill="FFFFFF"/>
            <w:lang w:val="es-ES"/>
          </w:rPr>
          <w:t>Bpaul2@statestreet.com</w:t>
        </w:r>
      </w:hyperlink>
    </w:p>
    <w:p w14:paraId="0E73A4DF" w14:textId="67094488" w:rsidR="00FE69D1" w:rsidRDefault="00FE69D1" w:rsidP="00FE69D1">
      <w:pPr>
        <w:spacing w:after="0" w:line="240" w:lineRule="auto"/>
        <w:rPr>
          <w:rFonts w:ascii="Inter" w:hAnsi="Inter"/>
          <w:shd w:val="clear" w:color="auto" w:fill="FFFFFF"/>
        </w:rPr>
      </w:pPr>
      <w:r>
        <w:rPr>
          <w:rFonts w:ascii="Inter" w:hAnsi="Inter"/>
          <w:shd w:val="clear" w:color="auto" w:fill="FFFFFF"/>
        </w:rPr>
        <w:t>1-401-644-9182</w:t>
      </w:r>
    </w:p>
    <w:p w14:paraId="71741C6E" w14:textId="77777777" w:rsidR="00FE69D1" w:rsidRDefault="00FE69D1" w:rsidP="007868F9">
      <w:pPr>
        <w:spacing w:after="0" w:line="240" w:lineRule="auto"/>
        <w:rPr>
          <w:rFonts w:ascii="Inter" w:hAnsi="Inter"/>
          <w:shd w:val="clear" w:color="auto" w:fill="FFFFFF"/>
        </w:rPr>
      </w:pPr>
    </w:p>
    <w:p w14:paraId="35352D3A" w14:textId="77777777" w:rsidR="00FE69D1" w:rsidRPr="00FE69D1" w:rsidRDefault="00FE69D1" w:rsidP="007868F9">
      <w:pPr>
        <w:spacing w:after="0" w:line="240" w:lineRule="auto"/>
        <w:rPr>
          <w:rFonts w:ascii="Inter" w:hAnsi="Inter"/>
          <w:shd w:val="clear" w:color="auto" w:fill="FFFFFF"/>
        </w:rPr>
      </w:pPr>
    </w:p>
    <w:p w14:paraId="73AD6077" w14:textId="77777777" w:rsidR="007868F9" w:rsidRDefault="007868F9" w:rsidP="000A19C2">
      <w:pPr>
        <w:spacing w:after="0" w:line="240" w:lineRule="auto"/>
        <w:rPr>
          <w:rFonts w:ascii="Inter" w:hAnsi="Inter"/>
        </w:rPr>
      </w:pPr>
    </w:p>
    <w:p w14:paraId="7CAA0C96" w14:textId="77777777" w:rsidR="007868F9" w:rsidRPr="007868F9" w:rsidRDefault="007868F9" w:rsidP="000A19C2">
      <w:pPr>
        <w:spacing w:after="0" w:line="240" w:lineRule="auto"/>
        <w:rPr>
          <w:rFonts w:ascii="Inter" w:hAnsi="Inter"/>
        </w:rPr>
      </w:pPr>
    </w:p>
    <w:p w14:paraId="3D2DFD3B" w14:textId="77777777" w:rsidR="007E10C4" w:rsidRDefault="007E10C4" w:rsidP="007E10C4">
      <w:pPr>
        <w:spacing w:after="0" w:line="276" w:lineRule="auto"/>
        <w:rPr>
          <w:rFonts w:ascii="Lab Antiqua Small Condensed" w:hAnsi="Lab Antiqua Small Condensed"/>
          <w:b/>
          <w:bCs/>
          <w:color w:val="001AFF" w:themeColor="text2"/>
          <w:sz w:val="48"/>
          <w:szCs w:val="48"/>
        </w:rPr>
      </w:pPr>
      <w:r w:rsidRPr="007E10C4">
        <w:rPr>
          <w:rFonts w:ascii="Lab Antiqua Small Condensed" w:hAnsi="Lab Antiqua Small Condensed"/>
          <w:b/>
          <w:bCs/>
          <w:color w:val="001AFF" w:themeColor="text2"/>
          <w:sz w:val="48"/>
          <w:szCs w:val="48"/>
        </w:rPr>
        <w:t>State Street Announces Successful Alpha Implementation for Ninety One</w:t>
      </w:r>
    </w:p>
    <w:p w14:paraId="01E40408" w14:textId="77777777" w:rsidR="007E10C4" w:rsidRPr="007E10C4" w:rsidRDefault="007E10C4" w:rsidP="007E10C4">
      <w:pPr>
        <w:numPr>
          <w:ilvl w:val="0"/>
          <w:numId w:val="36"/>
        </w:numPr>
        <w:spacing w:after="0"/>
        <w:rPr>
          <w:rFonts w:ascii="Lab Antiqua Small Condensed" w:hAnsi="Lab Antiqua Small Condensed"/>
          <w:i/>
          <w:iCs/>
          <w:color w:val="001AFF" w:themeColor="text2"/>
          <w:sz w:val="24"/>
          <w:szCs w:val="24"/>
        </w:rPr>
      </w:pPr>
      <w:r w:rsidRPr="007E10C4">
        <w:rPr>
          <w:rFonts w:ascii="Lab Antiqua Small Condensed" w:hAnsi="Lab Antiqua Small Condensed"/>
          <w:i/>
          <w:iCs/>
          <w:color w:val="001AFF" w:themeColor="text2"/>
          <w:sz w:val="24"/>
          <w:szCs w:val="24"/>
        </w:rPr>
        <w:t>Strategic partnership spanning two decades evolves with front-to-back integration</w:t>
      </w:r>
    </w:p>
    <w:p w14:paraId="24484845" w14:textId="77777777" w:rsidR="009C611B" w:rsidRPr="00D36493" w:rsidRDefault="009C611B" w:rsidP="009C611B">
      <w:pPr>
        <w:spacing w:after="0"/>
        <w:rPr>
          <w:rFonts w:ascii="Inter" w:hAnsi="Inter"/>
          <w:b/>
          <w:bCs/>
        </w:rPr>
      </w:pPr>
    </w:p>
    <w:p w14:paraId="1BC8069E" w14:textId="77777777" w:rsidR="007E10C4" w:rsidRDefault="009C611B" w:rsidP="007E10C4">
      <w:pPr>
        <w:spacing w:after="0" w:line="240" w:lineRule="auto"/>
        <w:rPr>
          <w:rFonts w:ascii="Inter" w:hAnsi="Inter"/>
        </w:rPr>
      </w:pPr>
      <w:r w:rsidRPr="00D36493">
        <w:rPr>
          <w:rFonts w:ascii="Inter" w:hAnsi="Inter"/>
          <w:b/>
          <w:bCs/>
        </w:rPr>
        <w:t>BOSTON</w:t>
      </w:r>
      <w:r w:rsidR="00C61C04" w:rsidRPr="00D36493">
        <w:rPr>
          <w:rFonts w:ascii="Inter" w:hAnsi="Inter"/>
          <w:b/>
          <w:bCs/>
        </w:rPr>
        <w:t xml:space="preserve">, </w:t>
      </w:r>
      <w:r w:rsidR="007E10C4">
        <w:rPr>
          <w:rFonts w:ascii="Inter" w:hAnsi="Inter"/>
          <w:b/>
          <w:bCs/>
        </w:rPr>
        <w:t>November</w:t>
      </w:r>
      <w:r w:rsidR="00C611E1" w:rsidRPr="00D36493">
        <w:rPr>
          <w:rFonts w:ascii="Inter" w:hAnsi="Inter"/>
          <w:b/>
          <w:bCs/>
        </w:rPr>
        <w:t xml:space="preserve"> </w:t>
      </w:r>
      <w:r w:rsidR="007E10C4">
        <w:rPr>
          <w:rFonts w:ascii="Inter" w:hAnsi="Inter"/>
          <w:b/>
          <w:bCs/>
        </w:rPr>
        <w:t>18</w:t>
      </w:r>
      <w:r w:rsidR="0081155F" w:rsidRPr="00D36493">
        <w:rPr>
          <w:rFonts w:ascii="Inter" w:hAnsi="Inter"/>
          <w:b/>
          <w:bCs/>
        </w:rPr>
        <w:t>, 202</w:t>
      </w:r>
      <w:r w:rsidR="00E51926" w:rsidRPr="00D36493">
        <w:rPr>
          <w:rFonts w:ascii="Inter" w:hAnsi="Inter"/>
          <w:b/>
          <w:bCs/>
        </w:rPr>
        <w:t>5</w:t>
      </w:r>
      <w:r w:rsidR="00DF054D" w:rsidRPr="00D36493">
        <w:rPr>
          <w:rFonts w:ascii="Inter" w:hAnsi="Inter"/>
          <w:b/>
          <w:bCs/>
        </w:rPr>
        <w:t xml:space="preserve"> </w:t>
      </w:r>
      <w:r w:rsidR="008771A7" w:rsidRPr="00D36493">
        <w:rPr>
          <w:rFonts w:ascii="Inter" w:hAnsi="Inter"/>
          <w:b/>
          <w:bCs/>
        </w:rPr>
        <w:t>–</w:t>
      </w:r>
      <w:r w:rsidR="00DF054D" w:rsidRPr="00D36493">
        <w:rPr>
          <w:rFonts w:ascii="Inter" w:hAnsi="Inter"/>
          <w:b/>
          <w:bCs/>
        </w:rPr>
        <w:t xml:space="preserve"> </w:t>
      </w:r>
      <w:bookmarkEnd w:id="0"/>
      <w:r w:rsidR="007E10C4" w:rsidRPr="007E10C4">
        <w:rPr>
          <w:rFonts w:ascii="Inter" w:hAnsi="Inter"/>
        </w:rPr>
        <w:t>State Street Corporation (NYSE: STT) today announced the successful implementation of its State Street Alpha</w:t>
      </w:r>
      <w:r w:rsidR="007E10C4" w:rsidRPr="007E10C4">
        <w:rPr>
          <w:rFonts w:ascii="Inter" w:hAnsi="Inter"/>
          <w:b/>
          <w:bCs/>
        </w:rPr>
        <w:t>®</w:t>
      </w:r>
      <w:r w:rsidR="007E10C4" w:rsidRPr="007E10C4">
        <w:rPr>
          <w:rFonts w:ascii="Inter" w:hAnsi="Inter"/>
        </w:rPr>
        <w:t xml:space="preserve"> front-to-back platform for Ninety One, a global investment manager specializing in active strategies across emerging and developed markets. </w:t>
      </w:r>
    </w:p>
    <w:p w14:paraId="0C5D6E74" w14:textId="77777777" w:rsidR="007E10C4" w:rsidRPr="007E10C4" w:rsidRDefault="007E10C4" w:rsidP="007E10C4">
      <w:pPr>
        <w:spacing w:after="0" w:line="240" w:lineRule="auto"/>
        <w:rPr>
          <w:rFonts w:ascii="Inter" w:hAnsi="Inter"/>
        </w:rPr>
      </w:pPr>
    </w:p>
    <w:p w14:paraId="63B2AA25" w14:textId="77777777" w:rsidR="007E10C4" w:rsidRDefault="007E10C4" w:rsidP="007E10C4">
      <w:pPr>
        <w:spacing w:after="0" w:line="240" w:lineRule="auto"/>
        <w:rPr>
          <w:rFonts w:ascii="Inter" w:hAnsi="Inter"/>
        </w:rPr>
      </w:pPr>
      <w:r w:rsidRPr="007E10C4">
        <w:rPr>
          <w:rFonts w:ascii="Inter" w:hAnsi="Inter"/>
        </w:rPr>
        <w:t>This implementation builds on a strategic relationship established in 2004, which has evolved to include comprehensive middle and back office services and integrated trading solutions. By adopting State Street’s front-to-back Alpha platform, Ninety One has unified its operations, enhancing operational efficiency, optimizing data management, and equipping its front-office with advanced technology to support investment decisions.</w:t>
      </w:r>
    </w:p>
    <w:p w14:paraId="2E3478E6" w14:textId="77777777" w:rsidR="007E10C4" w:rsidRPr="007E10C4" w:rsidRDefault="007E10C4" w:rsidP="007E10C4">
      <w:pPr>
        <w:spacing w:after="0" w:line="240" w:lineRule="auto"/>
        <w:rPr>
          <w:rFonts w:ascii="Inter" w:hAnsi="Inter"/>
        </w:rPr>
      </w:pPr>
    </w:p>
    <w:p w14:paraId="583649F9" w14:textId="77777777" w:rsidR="007E10C4" w:rsidRDefault="007E10C4" w:rsidP="007E10C4">
      <w:pPr>
        <w:spacing w:after="0" w:line="240" w:lineRule="auto"/>
        <w:rPr>
          <w:rFonts w:ascii="Inter" w:hAnsi="Inter"/>
        </w:rPr>
      </w:pPr>
      <w:r w:rsidRPr="007E10C4">
        <w:rPr>
          <w:rFonts w:ascii="Inter" w:hAnsi="Inter"/>
        </w:rPr>
        <w:t>“State Street Alpha simplifies our operating model and provides greater transparency across the investment lifecycle,” said Cora Kielblock, global head of operations for Ninety One. “Partnering with State Street enables us to focus on delivering value to our clients while leveraging a scalable, efficient infrastructure.”</w:t>
      </w:r>
    </w:p>
    <w:p w14:paraId="0B5C2D8B" w14:textId="77777777" w:rsidR="007E10C4" w:rsidRPr="007E10C4" w:rsidRDefault="007E10C4" w:rsidP="007E10C4">
      <w:pPr>
        <w:spacing w:after="0" w:line="240" w:lineRule="auto"/>
        <w:rPr>
          <w:rFonts w:ascii="Inter" w:hAnsi="Inter"/>
        </w:rPr>
      </w:pPr>
    </w:p>
    <w:p w14:paraId="35C0AAF3" w14:textId="77777777" w:rsidR="007E10C4" w:rsidRDefault="007E10C4" w:rsidP="007E10C4">
      <w:pPr>
        <w:spacing w:after="0" w:line="240" w:lineRule="auto"/>
        <w:rPr>
          <w:rFonts w:ascii="Inter" w:hAnsi="Inter"/>
        </w:rPr>
      </w:pPr>
      <w:r w:rsidRPr="007E10C4">
        <w:rPr>
          <w:rFonts w:ascii="Inter" w:hAnsi="Inter"/>
        </w:rPr>
        <w:t>Serving institutional and advisory clients across Europe, Asia, North America and Africa, Ninety One emphasizes emerging markets and diverse asset classes, including complex currency pairs and swaps. The Alpha platform equips Ninety One with the agility to meet evolving client demands and regulatory requirements while strengthening operational resilience.</w:t>
      </w:r>
    </w:p>
    <w:p w14:paraId="7A8CD2F0" w14:textId="77777777" w:rsidR="007E10C4" w:rsidRPr="007E10C4" w:rsidRDefault="007E10C4" w:rsidP="007E10C4">
      <w:pPr>
        <w:spacing w:after="0" w:line="240" w:lineRule="auto"/>
        <w:rPr>
          <w:rFonts w:ascii="Inter" w:hAnsi="Inter"/>
        </w:rPr>
      </w:pPr>
    </w:p>
    <w:p w14:paraId="3B6B0FC8" w14:textId="2E578DCE" w:rsidR="007E10C4" w:rsidRPr="007E10C4" w:rsidRDefault="007E10C4" w:rsidP="007E10C4">
      <w:pPr>
        <w:spacing w:after="0" w:line="240" w:lineRule="auto"/>
        <w:rPr>
          <w:rFonts w:ascii="Inter" w:hAnsi="Inter"/>
        </w:rPr>
      </w:pPr>
      <w:r w:rsidRPr="007E10C4">
        <w:rPr>
          <w:rFonts w:ascii="Inter" w:hAnsi="Inter"/>
        </w:rPr>
        <w:t>“We’re proud to deepen our partnership with Ninety One and deliver a solution that meets their complex operational needs,” said Joerg Ambrosius, president of Investment Services at State Street. “This milestone reflects our shared commitment to building a more connected, data-driven investment ecosystem.</w:t>
      </w:r>
      <w:r>
        <w:rPr>
          <w:rFonts w:ascii="Inter" w:hAnsi="Inter"/>
        </w:rPr>
        <w:t>”</w:t>
      </w:r>
      <w:r w:rsidRPr="007E10C4">
        <w:rPr>
          <w:rFonts w:ascii="Inter" w:hAnsi="Inter"/>
        </w:rPr>
        <w:br/>
      </w:r>
      <w:r w:rsidRPr="007E10C4">
        <w:rPr>
          <w:rFonts w:ascii="Inter" w:hAnsi="Inter"/>
        </w:rPr>
        <w:br/>
        <w:t xml:space="preserve"> </w:t>
      </w:r>
      <w:r>
        <w:rPr>
          <w:rFonts w:ascii="Inter" w:hAnsi="Inter"/>
        </w:rPr>
        <w:t>“</w:t>
      </w:r>
      <w:r w:rsidRPr="007E10C4">
        <w:rPr>
          <w:rFonts w:ascii="Inter" w:hAnsi="Inter"/>
        </w:rPr>
        <w:t>The Ninety One go-live is one of many successful go-live events for Alpha clients in the first 9 months of 2025. We have seen significant acceleration in installing our onboarding pipeline over the past 3 years which has been made possible by improved product completeness and ongoing investment into our implementation capabilities</w:t>
      </w:r>
      <w:r>
        <w:rPr>
          <w:rFonts w:ascii="Inter" w:hAnsi="Inter"/>
        </w:rPr>
        <w:t xml:space="preserve">,” concluded </w:t>
      </w:r>
      <w:r w:rsidRPr="007E10C4">
        <w:rPr>
          <w:rFonts w:ascii="Inter" w:hAnsi="Inter"/>
        </w:rPr>
        <w:t>Ambrosius.</w:t>
      </w:r>
    </w:p>
    <w:p w14:paraId="5FC86961" w14:textId="15494DE4" w:rsidR="00D36493" w:rsidRPr="00D36493" w:rsidRDefault="00D36493" w:rsidP="007E10C4">
      <w:pPr>
        <w:spacing w:after="0" w:line="240" w:lineRule="auto"/>
        <w:rPr>
          <w:rFonts w:ascii="Inter" w:hAnsi="Inter"/>
        </w:rPr>
      </w:pPr>
    </w:p>
    <w:p w14:paraId="72F9CFF8" w14:textId="77777777" w:rsidR="007868F9" w:rsidRDefault="007868F9" w:rsidP="00D36493">
      <w:pPr>
        <w:spacing w:after="0" w:line="240" w:lineRule="auto"/>
        <w:rPr>
          <w:rFonts w:ascii="Inter" w:hAnsi="Inter"/>
          <w:b/>
          <w:bCs/>
        </w:rPr>
      </w:pPr>
    </w:p>
    <w:p w14:paraId="6E7C13E0" w14:textId="77777777" w:rsidR="007E10C4" w:rsidRPr="007E10C4" w:rsidRDefault="007E10C4" w:rsidP="007E10C4">
      <w:pPr>
        <w:spacing w:after="0" w:line="240" w:lineRule="auto"/>
        <w:rPr>
          <w:rFonts w:ascii="Inter" w:hAnsi="Inter"/>
          <w:b/>
          <w:bCs/>
        </w:rPr>
      </w:pPr>
      <w:r w:rsidRPr="007E10C4">
        <w:rPr>
          <w:rFonts w:ascii="Inter" w:hAnsi="Inter"/>
          <w:b/>
          <w:bCs/>
        </w:rPr>
        <w:t>About State Street Corporation</w:t>
      </w:r>
    </w:p>
    <w:p w14:paraId="29136061" w14:textId="77777777" w:rsidR="007E10C4" w:rsidRPr="007E10C4" w:rsidRDefault="007E10C4" w:rsidP="007E10C4">
      <w:pPr>
        <w:spacing w:after="0" w:line="240" w:lineRule="auto"/>
        <w:rPr>
          <w:rFonts w:ascii="Inter" w:hAnsi="Inter"/>
        </w:rPr>
      </w:pPr>
      <w:r w:rsidRPr="007E10C4">
        <w:rPr>
          <w:rFonts w:ascii="Inter" w:hAnsi="Inter"/>
        </w:rPr>
        <w:t>State Street Corporation (NYSE: STT) is one of the world's leading providers of financial services to institutional investors including investment servicing, investment management and investment research and trading. With $51.7 trillion in assets under custody and/or administration and $5.4 trillion* in assets under management as of September 30, 2025, State Street operates globally in more than 100 geographic markets and employs approximately 52,000 worldwide. For more information, visit State Street's website at </w:t>
      </w:r>
      <w:hyperlink r:id="rId12" w:history="1">
        <w:r w:rsidRPr="007E10C4">
          <w:rPr>
            <w:rStyle w:val="Hyperlink"/>
            <w:rFonts w:ascii="Inter" w:hAnsi="Inter"/>
          </w:rPr>
          <w:t>www.statestreet.com</w:t>
        </w:r>
      </w:hyperlink>
      <w:r w:rsidRPr="007E10C4">
        <w:rPr>
          <w:rFonts w:ascii="Inter" w:hAnsi="Inter"/>
        </w:rPr>
        <w:t>.</w:t>
      </w:r>
    </w:p>
    <w:p w14:paraId="368A6250" w14:textId="77777777" w:rsidR="007E10C4" w:rsidRPr="007E10C4" w:rsidRDefault="007E10C4" w:rsidP="007E10C4">
      <w:pPr>
        <w:spacing w:after="0" w:line="240" w:lineRule="auto"/>
        <w:rPr>
          <w:rFonts w:ascii="Inter" w:hAnsi="Inter"/>
          <w:i/>
          <w:iCs/>
        </w:rPr>
      </w:pPr>
    </w:p>
    <w:p w14:paraId="67652135" w14:textId="6ED32DA1" w:rsidR="007E10C4" w:rsidRPr="007E10C4" w:rsidRDefault="007E10C4" w:rsidP="007E10C4">
      <w:pPr>
        <w:spacing w:after="0" w:line="240" w:lineRule="auto"/>
        <w:rPr>
          <w:rFonts w:ascii="Inter" w:hAnsi="Inter"/>
        </w:rPr>
      </w:pPr>
      <w:r w:rsidRPr="007E10C4">
        <w:rPr>
          <w:rFonts w:ascii="Inter" w:hAnsi="Inter"/>
          <w:i/>
          <w:iCs/>
        </w:rPr>
        <w:t>*Assets under management as of September 30, 2025 includes approximately $145 billion of assets with respect to SPDR® products for which State Street Global Advisors Funds Distributors, LLC (SSGA FD) acts solely as the marketing agent. SSGA FD and State Street Investment Management are affiliated.</w:t>
      </w:r>
    </w:p>
    <w:p w14:paraId="2DB7E265" w14:textId="77777777" w:rsidR="007E10C4" w:rsidRPr="007E10C4" w:rsidRDefault="007E10C4" w:rsidP="007E10C4">
      <w:pPr>
        <w:spacing w:after="0" w:line="240" w:lineRule="auto"/>
        <w:rPr>
          <w:rFonts w:ascii="Inter" w:hAnsi="Inter"/>
          <w:b/>
          <w:bCs/>
        </w:rPr>
      </w:pPr>
    </w:p>
    <w:p w14:paraId="02750500" w14:textId="77777777" w:rsidR="007E10C4" w:rsidRPr="007E10C4" w:rsidRDefault="007E10C4" w:rsidP="007E10C4">
      <w:pPr>
        <w:spacing w:after="0" w:line="240" w:lineRule="auto"/>
        <w:rPr>
          <w:rFonts w:ascii="Inter" w:hAnsi="Inter"/>
          <w:b/>
          <w:bCs/>
        </w:rPr>
      </w:pPr>
      <w:r w:rsidRPr="007E10C4">
        <w:rPr>
          <w:rFonts w:ascii="Inter" w:hAnsi="Inter"/>
          <w:b/>
          <w:bCs/>
        </w:rPr>
        <w:t>About Ninety One</w:t>
      </w:r>
    </w:p>
    <w:p w14:paraId="5E4D8F57" w14:textId="77777777" w:rsidR="007E10C4" w:rsidRPr="007E10C4" w:rsidRDefault="007E10C4" w:rsidP="007E10C4">
      <w:pPr>
        <w:spacing w:after="0" w:line="240" w:lineRule="auto"/>
        <w:rPr>
          <w:rFonts w:ascii="Inter" w:hAnsi="Inter"/>
        </w:rPr>
      </w:pPr>
      <w:bookmarkStart w:id="1" w:name="_Hlk213660981"/>
      <w:r w:rsidRPr="007E10C4">
        <w:rPr>
          <w:rFonts w:ascii="Inter" w:hAnsi="Inter"/>
        </w:rPr>
        <w:t>Ninety One is an active, global investment manager with capabilities in specialist equities and differentiated fixed income and credit. The firm, founded in South Africa in 1991, has a distinctive focus on emerging market opportunities. Ninety One, which is dual-listed in London and Johannesburg, has grown to manage $204.8 billion in assets (as of 30 September 2025) and operates across 22 offices in 16 countries. The firm is committed to helping clients achieve their long-term objectives by applying experience earned through decades of investing across developed as well as developing markets.</w:t>
      </w:r>
      <w:bookmarkEnd w:id="1"/>
    </w:p>
    <w:p w14:paraId="59B2227E" w14:textId="77777777" w:rsidR="00B03C1C" w:rsidRDefault="00B03C1C" w:rsidP="00D36493">
      <w:pPr>
        <w:spacing w:after="0" w:line="240" w:lineRule="auto"/>
        <w:rPr>
          <w:rFonts w:ascii="Inter" w:hAnsi="Inter"/>
        </w:rPr>
      </w:pPr>
    </w:p>
    <w:p w14:paraId="6F97D22D" w14:textId="77777777" w:rsidR="00B03C1C" w:rsidRPr="00B03C1C" w:rsidRDefault="00B03C1C" w:rsidP="00B03C1C">
      <w:pPr>
        <w:spacing w:after="0" w:line="240" w:lineRule="auto"/>
        <w:rPr>
          <w:rFonts w:ascii="Inter" w:hAnsi="Inter"/>
        </w:rPr>
      </w:pPr>
      <w:r w:rsidRPr="00B03C1C">
        <w:rPr>
          <w:rFonts w:ascii="Inter" w:hAnsi="Inter"/>
        </w:rPr>
        <w:t> </w:t>
      </w:r>
      <w:hyperlink r:id="rId13" w:history="1">
        <w:r w:rsidRPr="00B03C1C">
          <w:rPr>
            <w:rStyle w:val="Hyperlink"/>
            <w:rFonts w:ascii="Inter" w:hAnsi="Inter"/>
          </w:rPr>
          <w:t>8614431.1.1.GBL.RTL</w:t>
        </w:r>
      </w:hyperlink>
    </w:p>
    <w:p w14:paraId="7B07A6D2" w14:textId="77777777" w:rsidR="00B03C1C" w:rsidRDefault="00B03C1C" w:rsidP="00D36493">
      <w:pPr>
        <w:spacing w:after="0" w:line="240" w:lineRule="auto"/>
        <w:rPr>
          <w:rFonts w:ascii="Inter" w:hAnsi="Inter"/>
        </w:rPr>
      </w:pPr>
    </w:p>
    <w:p w14:paraId="18F7E913" w14:textId="21E2208E" w:rsidR="0004261A" w:rsidRDefault="00FE69D1" w:rsidP="00D36493">
      <w:pPr>
        <w:spacing w:after="0" w:line="240" w:lineRule="auto"/>
        <w:rPr>
          <w:rFonts w:ascii="Inter" w:hAnsi="Inter"/>
        </w:rPr>
      </w:pPr>
      <w:r w:rsidRPr="00FE69D1">
        <w:rPr>
          <w:rFonts w:ascii="Inter" w:hAnsi="Inter"/>
        </w:rPr>
        <w:t>© 2025 State Street Corporation</w:t>
      </w:r>
      <w:r w:rsidRPr="00FE69D1">
        <w:rPr>
          <w:rFonts w:ascii="Inter" w:hAnsi="Inter"/>
        </w:rPr>
        <w:br/>
      </w:r>
    </w:p>
    <w:sectPr w:rsidR="0004261A" w:rsidSect="004C6869">
      <w:footerReference w:type="even" r:id="rId14"/>
      <w:footerReference w:type="default" r:id="rId15"/>
      <w:headerReference w:type="first" r:id="rId16"/>
      <w:footerReference w:type="first" r:id="rId17"/>
      <w:type w:val="continuous"/>
      <w:pgSz w:w="12240" w:h="15840"/>
      <w:pgMar w:top="2160" w:right="1080" w:bottom="1728"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1238C" w14:textId="77777777" w:rsidR="00C560C5" w:rsidRDefault="00C560C5" w:rsidP="005D6B3C">
      <w:pPr>
        <w:spacing w:after="0" w:line="240" w:lineRule="auto"/>
      </w:pPr>
      <w:r>
        <w:separator/>
      </w:r>
    </w:p>
  </w:endnote>
  <w:endnote w:type="continuationSeparator" w:id="0">
    <w:p w14:paraId="5E07707C" w14:textId="77777777" w:rsidR="00C560C5" w:rsidRDefault="00C560C5" w:rsidP="005D6B3C">
      <w:pPr>
        <w:spacing w:after="0" w:line="240" w:lineRule="auto"/>
      </w:pPr>
      <w:r>
        <w:continuationSeparator/>
      </w:r>
    </w:p>
  </w:endnote>
  <w:endnote w:type="continuationNotice" w:id="1">
    <w:p w14:paraId="0409DE65" w14:textId="77777777" w:rsidR="00C560C5" w:rsidRDefault="00C560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
    <w:panose1 w:val="02000503000000020004"/>
    <w:charset w:val="00"/>
    <w:family w:val="auto"/>
    <w:pitch w:val="variable"/>
    <w:sig w:usb0="E00002FF" w:usb1="1200A1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Lab Antiqua Small Condensed">
    <w:panose1 w:val="00000000000000000000"/>
    <w:charset w:val="00"/>
    <w:family w:val="modern"/>
    <w:notTrueType/>
    <w:pitch w:val="variable"/>
    <w:sig w:usb0="A000026F" w:usb1="4000206A" w:usb2="00000000" w:usb3="00000000" w:csb0="00000097"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AF8E" w14:textId="237B23AB" w:rsidR="004F4984" w:rsidRDefault="004F4984" w:rsidP="004B6D46">
    <w:pPr>
      <w:pStyle w:val="Footer"/>
    </w:pPr>
    <w:r>
      <w:rPr>
        <w:noProof/>
      </w:rPr>
      <mc:AlternateContent>
        <mc:Choice Requires="wps">
          <w:drawing>
            <wp:anchor distT="0" distB="0" distL="0" distR="0" simplePos="0" relativeHeight="251662336" behindDoc="0" locked="0" layoutInCell="1" allowOverlap="1" wp14:anchorId="35F7C47A" wp14:editId="0139F99F">
              <wp:simplePos x="689317" y="9467557"/>
              <wp:positionH relativeFrom="page">
                <wp:align>left</wp:align>
              </wp:positionH>
              <wp:positionV relativeFrom="page">
                <wp:align>bottom</wp:align>
              </wp:positionV>
              <wp:extent cx="443865" cy="443865"/>
              <wp:effectExtent l="0" t="0" r="13970" b="0"/>
              <wp:wrapNone/>
              <wp:docPr id="6" name="Text Box 6"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911C40" w14:textId="59F5681D" w:rsidR="004F4984" w:rsidRPr="004F4984" w:rsidRDefault="004F4984" w:rsidP="004F4984">
                          <w:pPr>
                            <w:spacing w:after="0"/>
                            <w:rPr>
                              <w:rFonts w:ascii="Calibri" w:hAnsi="Calibri" w:cs="Calibri"/>
                              <w:noProof/>
                              <w:color w:val="000000"/>
                            </w:rPr>
                          </w:pPr>
                          <w:r w:rsidRPr="004F4984">
                            <w:rPr>
                              <w:rFonts w:ascii="Calibri" w:hAnsi="Calibri" w:cs="Calibri"/>
                              <w:noProof/>
                              <w:color w:val="000000"/>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F7C47A" id="_x0000_t202" coordsize="21600,21600" o:spt="202" path="m,l,21600r21600,l21600,xe">
              <v:stroke joinstyle="miter"/>
              <v:path gradientshapeok="t" o:connecttype="rect"/>
            </v:shapetype>
            <v:shape id="Text Box 6" o:spid="_x0000_s1026" type="#_x0000_t202" alt="Information Classification: General"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0911C40" w14:textId="59F5681D" w:rsidR="004F4984" w:rsidRPr="004F4984" w:rsidRDefault="004F4984" w:rsidP="004F4984">
                    <w:pPr>
                      <w:spacing w:after="0"/>
                      <w:rPr>
                        <w:rFonts w:ascii="Calibri" w:hAnsi="Calibri" w:cs="Calibri"/>
                        <w:noProof/>
                        <w:color w:val="000000"/>
                      </w:rPr>
                    </w:pPr>
                    <w:r w:rsidRPr="004F4984">
                      <w:rPr>
                        <w:rFonts w:ascii="Calibri" w:hAnsi="Calibri" w:cs="Calibri"/>
                        <w:noProof/>
                        <w:color w:val="000000"/>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17CA8" w14:textId="6A263454" w:rsidR="004F4984" w:rsidRDefault="004B6D46" w:rsidP="004B6D46">
    <w:pPr>
      <w:pStyle w:val="Footer"/>
    </w:pPr>
    <w:bookmarkStart w:id="2" w:name="SSCStd1FooterPrimary"/>
    <w:r w:rsidRPr="004B6D46">
      <w:rPr>
        <w:color w:val="000000"/>
      </w:rPr>
      <w:t>Information Classification: General</w:t>
    </w:r>
    <w:bookmarkEnd w:id="2"/>
    <w:r w:rsidR="004F4984">
      <w:rPr>
        <w:noProof/>
      </w:rPr>
      <mc:AlternateContent>
        <mc:Choice Requires="wps">
          <w:drawing>
            <wp:anchor distT="0" distB="0" distL="0" distR="0" simplePos="0" relativeHeight="251663360" behindDoc="0" locked="0" layoutInCell="1" allowOverlap="1" wp14:anchorId="55963C5B" wp14:editId="6AEAAA1A">
              <wp:simplePos x="635" y="635"/>
              <wp:positionH relativeFrom="page">
                <wp:align>left</wp:align>
              </wp:positionH>
              <wp:positionV relativeFrom="page">
                <wp:align>bottom</wp:align>
              </wp:positionV>
              <wp:extent cx="443865" cy="443865"/>
              <wp:effectExtent l="0" t="0" r="13970" b="0"/>
              <wp:wrapNone/>
              <wp:docPr id="7" name="Text Box 7"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BA67CE" w14:textId="402D1A02" w:rsidR="004F4984" w:rsidRPr="004F4984" w:rsidRDefault="004F4984" w:rsidP="004F4984">
                          <w:pPr>
                            <w:spacing w:after="0"/>
                            <w:rPr>
                              <w:rFonts w:ascii="Calibri" w:hAnsi="Calibri" w:cs="Calibri"/>
                              <w:noProof/>
                              <w:color w:val="000000"/>
                            </w:rPr>
                          </w:pPr>
                          <w:r w:rsidRPr="004F4984">
                            <w:rPr>
                              <w:rFonts w:ascii="Calibri" w:hAnsi="Calibri" w:cs="Calibri"/>
                              <w:noProof/>
                              <w:color w:val="000000"/>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963C5B" id="_x0000_t202" coordsize="21600,21600" o:spt="202" path="m,l,21600r21600,l21600,xe">
              <v:stroke joinstyle="miter"/>
              <v:path gradientshapeok="t" o:connecttype="rect"/>
            </v:shapetype>
            <v:shape id="Text Box 7" o:spid="_x0000_s1027" type="#_x0000_t202" alt="Information Classification: General"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EBA67CE" w14:textId="402D1A02" w:rsidR="004F4984" w:rsidRPr="004F4984" w:rsidRDefault="004F4984" w:rsidP="004F4984">
                    <w:pPr>
                      <w:spacing w:after="0"/>
                      <w:rPr>
                        <w:rFonts w:ascii="Calibri" w:hAnsi="Calibri" w:cs="Calibri"/>
                        <w:noProof/>
                        <w:color w:val="000000"/>
                      </w:rPr>
                    </w:pPr>
                    <w:r w:rsidRPr="004F4984">
                      <w:rPr>
                        <w:rFonts w:ascii="Calibri" w:hAnsi="Calibri" w:cs="Calibri"/>
                        <w:noProof/>
                        <w:color w:val="000000"/>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08EB8" w14:textId="146DD254" w:rsidR="00FD06C0" w:rsidRDefault="00FD06C0" w:rsidP="00FD06C0">
    <w:pPr>
      <w:pStyle w:val="PAGE-PageNumber"/>
      <w:rPr>
        <w:rFonts w:ascii="Arial" w:hAnsi="Arial" w:cs="Arial"/>
        <w:b/>
        <w:color w:val="A5A5A5"/>
        <w:szCs w:val="18"/>
      </w:rPr>
    </w:pPr>
    <w:bookmarkStart w:id="3" w:name="SSCStd2FooterFirstPage"/>
    <w:r w:rsidRPr="00FD06C0">
      <w:rPr>
        <w:rFonts w:ascii="Arial" w:hAnsi="Arial" w:cs="Arial"/>
        <w:color w:val="000000"/>
        <w:szCs w:val="18"/>
      </w:rPr>
      <w:t>Information Classification: General</w:t>
    </w:r>
    <w:bookmarkEnd w:id="3"/>
  </w:p>
  <w:p w14:paraId="3D9FEC34" w14:textId="77777777" w:rsidR="00FD06C0" w:rsidRPr="00745B21" w:rsidRDefault="00FD06C0" w:rsidP="00DA18E8">
    <w:pPr>
      <w:pStyle w:val="PAGE-PageNumber"/>
      <w:rPr>
        <w:rFonts w:ascii="Arial" w:hAnsi="Arial" w:cs="Arial"/>
        <w:b/>
        <w:color w:val="A5A5A5"/>
        <w:szCs w:val="18"/>
      </w:rPr>
    </w:pPr>
    <w:r w:rsidRPr="00745B21">
      <w:rPr>
        <w:rFonts w:ascii="Arial" w:hAnsi="Arial" w:cs="Arial"/>
        <w:b/>
        <w:color w:val="A5A5A5"/>
        <w:szCs w:val="18"/>
      </w:rPr>
      <w:t xml:space="preserve">Page </w:t>
    </w:r>
    <w:r w:rsidRPr="00745B21">
      <w:rPr>
        <w:rFonts w:ascii="Arial" w:hAnsi="Arial" w:cs="Arial"/>
        <w:b/>
        <w:color w:val="A5A5A5"/>
        <w:szCs w:val="18"/>
      </w:rPr>
      <w:fldChar w:fldCharType="begin"/>
    </w:r>
    <w:r w:rsidRPr="00745B21">
      <w:rPr>
        <w:rFonts w:ascii="Arial" w:hAnsi="Arial" w:cs="Arial"/>
        <w:b/>
        <w:color w:val="A5A5A5"/>
        <w:szCs w:val="18"/>
      </w:rPr>
      <w:instrText xml:space="preserve"> PAGE </w:instrText>
    </w:r>
    <w:r w:rsidRPr="00745B21">
      <w:rPr>
        <w:rFonts w:ascii="Arial" w:hAnsi="Arial" w:cs="Arial"/>
        <w:b/>
        <w:color w:val="A5A5A5"/>
        <w:szCs w:val="18"/>
      </w:rPr>
      <w:fldChar w:fldCharType="separate"/>
    </w:r>
    <w:r w:rsidRPr="00745B21">
      <w:rPr>
        <w:rFonts w:ascii="Arial" w:hAnsi="Arial" w:cs="Arial"/>
        <w:b/>
        <w:color w:val="A5A5A5"/>
        <w:szCs w:val="18"/>
      </w:rPr>
      <w:t>2</w:t>
    </w:r>
    <w:r w:rsidRPr="00745B21">
      <w:rPr>
        <w:rFonts w:ascii="Arial" w:hAnsi="Arial" w:cs="Arial"/>
        <w:b/>
        <w:color w:val="A5A5A5"/>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6B12C" w14:textId="77777777" w:rsidR="00C560C5" w:rsidRDefault="00C560C5" w:rsidP="005D6B3C">
      <w:pPr>
        <w:spacing w:after="0" w:line="240" w:lineRule="auto"/>
      </w:pPr>
    </w:p>
  </w:footnote>
  <w:footnote w:type="continuationSeparator" w:id="0">
    <w:p w14:paraId="250EAA2B" w14:textId="77777777" w:rsidR="00C560C5" w:rsidRDefault="00C560C5" w:rsidP="005D6B3C">
      <w:pPr>
        <w:spacing w:after="0" w:line="240" w:lineRule="auto"/>
      </w:pPr>
      <w:r>
        <w:continuationSeparator/>
      </w:r>
    </w:p>
  </w:footnote>
  <w:footnote w:type="continuationNotice" w:id="1">
    <w:p w14:paraId="0FA740C9" w14:textId="77777777" w:rsidR="00C560C5" w:rsidRDefault="00C560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E7BB6" w14:textId="562EEDFA" w:rsidR="00657D13" w:rsidRDefault="00657D13" w:rsidP="00B877B1">
    <w:pPr>
      <w:pStyle w:val="Header"/>
      <w:tabs>
        <w:tab w:val="clear" w:pos="4680"/>
        <w:tab w:val="clear" w:pos="9360"/>
        <w:tab w:val="left" w:pos="7400"/>
      </w:tabs>
    </w:pPr>
    <w:r>
      <w:rPr>
        <w:noProof/>
      </w:rPr>
      <w:drawing>
        <wp:inline distT="0" distB="0" distL="0" distR="0" wp14:anchorId="741237EA" wp14:editId="616C684F">
          <wp:extent cx="1798527" cy="493395"/>
          <wp:effectExtent l="0" t="0" r="5080" b="1905"/>
          <wp:docPr id="1765794132" name="Picture 1765794132" descr="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794132" name="Picture 1" descr="Blue letters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35447" cy="530957"/>
                  </a:xfrm>
                  <a:prstGeom prst="rect">
                    <a:avLst/>
                  </a:prstGeom>
                </pic:spPr>
              </pic:pic>
            </a:graphicData>
          </a:graphic>
        </wp:inline>
      </w:drawing>
    </w:r>
    <w:r w:rsidR="00B877B1">
      <w:tab/>
    </w:r>
  </w:p>
  <w:p w14:paraId="29E1CAE9" w14:textId="77777777" w:rsidR="00657D13" w:rsidRDefault="00657D13">
    <w:pPr>
      <w:pStyle w:val="Header"/>
    </w:pPr>
  </w:p>
  <w:p w14:paraId="5CE435C0" w14:textId="3AD95160" w:rsidR="00657D13" w:rsidRDefault="00657D13">
    <w:pPr>
      <w:pStyle w:val="Header"/>
    </w:pPr>
  </w:p>
  <w:p w14:paraId="210A5A67" w14:textId="2510DDD3" w:rsidR="00657D13" w:rsidRDefault="00657D13">
    <w:pPr>
      <w:pStyle w:val="Header"/>
    </w:pPr>
  </w:p>
  <w:p w14:paraId="5F228E8C" w14:textId="77777777" w:rsidR="00657D13" w:rsidRDefault="00657D13">
    <w:pPr>
      <w:pStyle w:val="Header"/>
    </w:pPr>
  </w:p>
  <w:p w14:paraId="27703232" w14:textId="77777777" w:rsidR="00657D13" w:rsidRDefault="00657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2A4C5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45614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63E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B36B0B6"/>
    <w:lvl w:ilvl="0">
      <w:start w:val="1"/>
      <w:numFmt w:val="lowerLetter"/>
      <w:pStyle w:val="ListNumber2"/>
      <w:lvlText w:val="%1."/>
      <w:lvlJc w:val="left"/>
      <w:pPr>
        <w:ind w:left="720" w:hanging="360"/>
      </w:pPr>
    </w:lvl>
  </w:abstractNum>
  <w:abstractNum w:abstractNumId="4" w15:restartNumberingAfterBreak="0">
    <w:nsid w:val="FFFFFF80"/>
    <w:multiLevelType w:val="singleLevel"/>
    <w:tmpl w:val="D2709F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4E45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66CE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1CCA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4283B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5522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7587C"/>
    <w:multiLevelType w:val="multilevel"/>
    <w:tmpl w:val="C6B8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6C25A7"/>
    <w:multiLevelType w:val="hybridMultilevel"/>
    <w:tmpl w:val="12106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5C1D8D"/>
    <w:multiLevelType w:val="hybridMultilevel"/>
    <w:tmpl w:val="BA04A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6C3B45"/>
    <w:multiLevelType w:val="multilevel"/>
    <w:tmpl w:val="22B4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F47EEC"/>
    <w:multiLevelType w:val="multilevel"/>
    <w:tmpl w:val="8132BDD8"/>
    <w:lvl w:ilvl="0">
      <w:start w:val="1"/>
      <w:numFmt w:val="bullet"/>
      <w:pStyle w:val="BulletLevel1"/>
      <w:lvlText w:val=""/>
      <w:lvlJc w:val="left"/>
      <w:pPr>
        <w:ind w:left="360" w:hanging="360"/>
      </w:pPr>
      <w:rPr>
        <w:rFonts w:ascii="Symbol" w:hAnsi="Symbol" w:hint="default"/>
        <w:sz w:val="16"/>
      </w:rPr>
    </w:lvl>
    <w:lvl w:ilvl="1">
      <w:numFmt w:val="bullet"/>
      <w:pStyle w:val="BulletLevel2"/>
      <w:lvlText w:val="—"/>
      <w:lvlJc w:val="left"/>
      <w:pPr>
        <w:ind w:left="720" w:hanging="360"/>
      </w:pPr>
      <w:rPr>
        <w:rFonts w:ascii="Arial" w:hAnsi="Arial" w:hint="default"/>
        <w:sz w:val="16"/>
      </w:rPr>
    </w:lvl>
    <w:lvl w:ilvl="2">
      <w:start w:val="1"/>
      <w:numFmt w:val="bullet"/>
      <w:lvlText w:val=""/>
      <w:lvlJc w:val="left"/>
      <w:pPr>
        <w:ind w:left="1080" w:hanging="360"/>
      </w:pPr>
      <w:rPr>
        <w:rFonts w:ascii="Wingdings" w:hAnsi="Wingdings" w:hint="default"/>
        <w:sz w:val="16"/>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35051E"/>
    <w:multiLevelType w:val="hybridMultilevel"/>
    <w:tmpl w:val="E108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E4407F"/>
    <w:multiLevelType w:val="hybridMultilevel"/>
    <w:tmpl w:val="AA0AE302"/>
    <w:lvl w:ilvl="0" w:tplc="E096583E">
      <w:numFmt w:val="bullet"/>
      <w:lvlText w:val="-"/>
      <w:lvlJc w:val="left"/>
      <w:pPr>
        <w:ind w:left="720" w:hanging="360"/>
      </w:pPr>
      <w:rPr>
        <w:rFonts w:ascii="Inter" w:eastAsia="Calibri" w:hAnsi="Inter"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31703F"/>
    <w:multiLevelType w:val="hybridMultilevel"/>
    <w:tmpl w:val="0C8CB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947244"/>
    <w:multiLevelType w:val="hybridMultilevel"/>
    <w:tmpl w:val="F9527B56"/>
    <w:lvl w:ilvl="0" w:tplc="1A90580C">
      <w:start w:val="1"/>
      <w:numFmt w:val="bullet"/>
      <w:lvlText w:val="•"/>
      <w:lvlJc w:val="left"/>
      <w:pPr>
        <w:tabs>
          <w:tab w:val="num" w:pos="720"/>
        </w:tabs>
        <w:ind w:left="720" w:hanging="360"/>
      </w:pPr>
      <w:rPr>
        <w:rFonts w:ascii="Arial" w:hAnsi="Arial" w:hint="default"/>
      </w:rPr>
    </w:lvl>
    <w:lvl w:ilvl="1" w:tplc="169488FA" w:tentative="1">
      <w:start w:val="1"/>
      <w:numFmt w:val="bullet"/>
      <w:lvlText w:val="•"/>
      <w:lvlJc w:val="left"/>
      <w:pPr>
        <w:tabs>
          <w:tab w:val="num" w:pos="1440"/>
        </w:tabs>
        <w:ind w:left="1440" w:hanging="360"/>
      </w:pPr>
      <w:rPr>
        <w:rFonts w:ascii="Arial" w:hAnsi="Arial" w:hint="default"/>
      </w:rPr>
    </w:lvl>
    <w:lvl w:ilvl="2" w:tplc="7E7846C8" w:tentative="1">
      <w:start w:val="1"/>
      <w:numFmt w:val="bullet"/>
      <w:lvlText w:val="•"/>
      <w:lvlJc w:val="left"/>
      <w:pPr>
        <w:tabs>
          <w:tab w:val="num" w:pos="2160"/>
        </w:tabs>
        <w:ind w:left="2160" w:hanging="360"/>
      </w:pPr>
      <w:rPr>
        <w:rFonts w:ascii="Arial" w:hAnsi="Arial" w:hint="default"/>
      </w:rPr>
    </w:lvl>
    <w:lvl w:ilvl="3" w:tplc="E0CCAB22" w:tentative="1">
      <w:start w:val="1"/>
      <w:numFmt w:val="bullet"/>
      <w:lvlText w:val="•"/>
      <w:lvlJc w:val="left"/>
      <w:pPr>
        <w:tabs>
          <w:tab w:val="num" w:pos="2880"/>
        </w:tabs>
        <w:ind w:left="2880" w:hanging="360"/>
      </w:pPr>
      <w:rPr>
        <w:rFonts w:ascii="Arial" w:hAnsi="Arial" w:hint="default"/>
      </w:rPr>
    </w:lvl>
    <w:lvl w:ilvl="4" w:tplc="B8343ED2" w:tentative="1">
      <w:start w:val="1"/>
      <w:numFmt w:val="bullet"/>
      <w:lvlText w:val="•"/>
      <w:lvlJc w:val="left"/>
      <w:pPr>
        <w:tabs>
          <w:tab w:val="num" w:pos="3600"/>
        </w:tabs>
        <w:ind w:left="3600" w:hanging="360"/>
      </w:pPr>
      <w:rPr>
        <w:rFonts w:ascii="Arial" w:hAnsi="Arial" w:hint="default"/>
      </w:rPr>
    </w:lvl>
    <w:lvl w:ilvl="5" w:tplc="5AAAC20C" w:tentative="1">
      <w:start w:val="1"/>
      <w:numFmt w:val="bullet"/>
      <w:lvlText w:val="•"/>
      <w:lvlJc w:val="left"/>
      <w:pPr>
        <w:tabs>
          <w:tab w:val="num" w:pos="4320"/>
        </w:tabs>
        <w:ind w:left="4320" w:hanging="360"/>
      </w:pPr>
      <w:rPr>
        <w:rFonts w:ascii="Arial" w:hAnsi="Arial" w:hint="default"/>
      </w:rPr>
    </w:lvl>
    <w:lvl w:ilvl="6" w:tplc="CCDA5B46" w:tentative="1">
      <w:start w:val="1"/>
      <w:numFmt w:val="bullet"/>
      <w:lvlText w:val="•"/>
      <w:lvlJc w:val="left"/>
      <w:pPr>
        <w:tabs>
          <w:tab w:val="num" w:pos="5040"/>
        </w:tabs>
        <w:ind w:left="5040" w:hanging="360"/>
      </w:pPr>
      <w:rPr>
        <w:rFonts w:ascii="Arial" w:hAnsi="Arial" w:hint="default"/>
      </w:rPr>
    </w:lvl>
    <w:lvl w:ilvl="7" w:tplc="0FC8C84C" w:tentative="1">
      <w:start w:val="1"/>
      <w:numFmt w:val="bullet"/>
      <w:lvlText w:val="•"/>
      <w:lvlJc w:val="left"/>
      <w:pPr>
        <w:tabs>
          <w:tab w:val="num" w:pos="5760"/>
        </w:tabs>
        <w:ind w:left="5760" w:hanging="360"/>
      </w:pPr>
      <w:rPr>
        <w:rFonts w:ascii="Arial" w:hAnsi="Arial" w:hint="default"/>
      </w:rPr>
    </w:lvl>
    <w:lvl w:ilvl="8" w:tplc="833C255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19C7270"/>
    <w:multiLevelType w:val="hybridMultilevel"/>
    <w:tmpl w:val="EFA06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BD47D5"/>
    <w:multiLevelType w:val="hybridMultilevel"/>
    <w:tmpl w:val="EA58F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C6C79"/>
    <w:multiLevelType w:val="hybridMultilevel"/>
    <w:tmpl w:val="36EE954E"/>
    <w:lvl w:ilvl="0" w:tplc="4866F61A">
      <w:start w:val="1"/>
      <w:numFmt w:val="bullet"/>
      <w:lvlText w:val="•"/>
      <w:lvlJc w:val="left"/>
      <w:pPr>
        <w:tabs>
          <w:tab w:val="num" w:pos="720"/>
        </w:tabs>
        <w:ind w:left="720" w:hanging="360"/>
      </w:pPr>
      <w:rPr>
        <w:rFonts w:ascii="Arial" w:hAnsi="Arial" w:hint="default"/>
      </w:rPr>
    </w:lvl>
    <w:lvl w:ilvl="1" w:tplc="CAEC708C">
      <w:start w:val="1"/>
      <w:numFmt w:val="bullet"/>
      <w:lvlText w:val="•"/>
      <w:lvlJc w:val="left"/>
      <w:pPr>
        <w:tabs>
          <w:tab w:val="num" w:pos="1440"/>
        </w:tabs>
        <w:ind w:left="1440" w:hanging="360"/>
      </w:pPr>
      <w:rPr>
        <w:rFonts w:ascii="Arial" w:hAnsi="Arial" w:hint="default"/>
      </w:rPr>
    </w:lvl>
    <w:lvl w:ilvl="2" w:tplc="0824D1A8" w:tentative="1">
      <w:start w:val="1"/>
      <w:numFmt w:val="bullet"/>
      <w:lvlText w:val="•"/>
      <w:lvlJc w:val="left"/>
      <w:pPr>
        <w:tabs>
          <w:tab w:val="num" w:pos="2160"/>
        </w:tabs>
        <w:ind w:left="2160" w:hanging="360"/>
      </w:pPr>
      <w:rPr>
        <w:rFonts w:ascii="Arial" w:hAnsi="Arial" w:hint="default"/>
      </w:rPr>
    </w:lvl>
    <w:lvl w:ilvl="3" w:tplc="A4F85A56" w:tentative="1">
      <w:start w:val="1"/>
      <w:numFmt w:val="bullet"/>
      <w:lvlText w:val="•"/>
      <w:lvlJc w:val="left"/>
      <w:pPr>
        <w:tabs>
          <w:tab w:val="num" w:pos="2880"/>
        </w:tabs>
        <w:ind w:left="2880" w:hanging="360"/>
      </w:pPr>
      <w:rPr>
        <w:rFonts w:ascii="Arial" w:hAnsi="Arial" w:hint="default"/>
      </w:rPr>
    </w:lvl>
    <w:lvl w:ilvl="4" w:tplc="F9E6B4A0" w:tentative="1">
      <w:start w:val="1"/>
      <w:numFmt w:val="bullet"/>
      <w:lvlText w:val="•"/>
      <w:lvlJc w:val="left"/>
      <w:pPr>
        <w:tabs>
          <w:tab w:val="num" w:pos="3600"/>
        </w:tabs>
        <w:ind w:left="3600" w:hanging="360"/>
      </w:pPr>
      <w:rPr>
        <w:rFonts w:ascii="Arial" w:hAnsi="Arial" w:hint="default"/>
      </w:rPr>
    </w:lvl>
    <w:lvl w:ilvl="5" w:tplc="CD9C88A8" w:tentative="1">
      <w:start w:val="1"/>
      <w:numFmt w:val="bullet"/>
      <w:lvlText w:val="•"/>
      <w:lvlJc w:val="left"/>
      <w:pPr>
        <w:tabs>
          <w:tab w:val="num" w:pos="4320"/>
        </w:tabs>
        <w:ind w:left="4320" w:hanging="360"/>
      </w:pPr>
      <w:rPr>
        <w:rFonts w:ascii="Arial" w:hAnsi="Arial" w:hint="default"/>
      </w:rPr>
    </w:lvl>
    <w:lvl w:ilvl="6" w:tplc="0170A3F2" w:tentative="1">
      <w:start w:val="1"/>
      <w:numFmt w:val="bullet"/>
      <w:lvlText w:val="•"/>
      <w:lvlJc w:val="left"/>
      <w:pPr>
        <w:tabs>
          <w:tab w:val="num" w:pos="5040"/>
        </w:tabs>
        <w:ind w:left="5040" w:hanging="360"/>
      </w:pPr>
      <w:rPr>
        <w:rFonts w:ascii="Arial" w:hAnsi="Arial" w:hint="default"/>
      </w:rPr>
    </w:lvl>
    <w:lvl w:ilvl="7" w:tplc="2B78DF4C" w:tentative="1">
      <w:start w:val="1"/>
      <w:numFmt w:val="bullet"/>
      <w:lvlText w:val="•"/>
      <w:lvlJc w:val="left"/>
      <w:pPr>
        <w:tabs>
          <w:tab w:val="num" w:pos="5760"/>
        </w:tabs>
        <w:ind w:left="5760" w:hanging="360"/>
      </w:pPr>
      <w:rPr>
        <w:rFonts w:ascii="Arial" w:hAnsi="Arial" w:hint="default"/>
      </w:rPr>
    </w:lvl>
    <w:lvl w:ilvl="8" w:tplc="28FCC0B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6DF4C34"/>
    <w:multiLevelType w:val="hybridMultilevel"/>
    <w:tmpl w:val="3A5EA5EC"/>
    <w:lvl w:ilvl="0" w:tplc="CA943056">
      <w:start w:val="1"/>
      <w:numFmt w:val="bullet"/>
      <w:lvlText w:val="•"/>
      <w:lvlJc w:val="left"/>
      <w:pPr>
        <w:tabs>
          <w:tab w:val="num" w:pos="720"/>
        </w:tabs>
        <w:ind w:left="720" w:hanging="360"/>
      </w:pPr>
      <w:rPr>
        <w:rFonts w:ascii="Arial" w:hAnsi="Arial" w:hint="default"/>
      </w:rPr>
    </w:lvl>
    <w:lvl w:ilvl="1" w:tplc="D6A2A532">
      <w:start w:val="1"/>
      <w:numFmt w:val="bullet"/>
      <w:lvlText w:val="•"/>
      <w:lvlJc w:val="left"/>
      <w:pPr>
        <w:tabs>
          <w:tab w:val="num" w:pos="1440"/>
        </w:tabs>
        <w:ind w:left="1440" w:hanging="360"/>
      </w:pPr>
      <w:rPr>
        <w:rFonts w:ascii="Arial" w:hAnsi="Arial" w:hint="default"/>
      </w:rPr>
    </w:lvl>
    <w:lvl w:ilvl="2" w:tplc="149861D4" w:tentative="1">
      <w:start w:val="1"/>
      <w:numFmt w:val="bullet"/>
      <w:lvlText w:val="•"/>
      <w:lvlJc w:val="left"/>
      <w:pPr>
        <w:tabs>
          <w:tab w:val="num" w:pos="2160"/>
        </w:tabs>
        <w:ind w:left="2160" w:hanging="360"/>
      </w:pPr>
      <w:rPr>
        <w:rFonts w:ascii="Arial" w:hAnsi="Arial" w:hint="default"/>
      </w:rPr>
    </w:lvl>
    <w:lvl w:ilvl="3" w:tplc="5A82912C" w:tentative="1">
      <w:start w:val="1"/>
      <w:numFmt w:val="bullet"/>
      <w:lvlText w:val="•"/>
      <w:lvlJc w:val="left"/>
      <w:pPr>
        <w:tabs>
          <w:tab w:val="num" w:pos="2880"/>
        </w:tabs>
        <w:ind w:left="2880" w:hanging="360"/>
      </w:pPr>
      <w:rPr>
        <w:rFonts w:ascii="Arial" w:hAnsi="Arial" w:hint="default"/>
      </w:rPr>
    </w:lvl>
    <w:lvl w:ilvl="4" w:tplc="EE2A57E8" w:tentative="1">
      <w:start w:val="1"/>
      <w:numFmt w:val="bullet"/>
      <w:lvlText w:val="•"/>
      <w:lvlJc w:val="left"/>
      <w:pPr>
        <w:tabs>
          <w:tab w:val="num" w:pos="3600"/>
        </w:tabs>
        <w:ind w:left="3600" w:hanging="360"/>
      </w:pPr>
      <w:rPr>
        <w:rFonts w:ascii="Arial" w:hAnsi="Arial" w:hint="default"/>
      </w:rPr>
    </w:lvl>
    <w:lvl w:ilvl="5" w:tplc="E4645BA8" w:tentative="1">
      <w:start w:val="1"/>
      <w:numFmt w:val="bullet"/>
      <w:lvlText w:val="•"/>
      <w:lvlJc w:val="left"/>
      <w:pPr>
        <w:tabs>
          <w:tab w:val="num" w:pos="4320"/>
        </w:tabs>
        <w:ind w:left="4320" w:hanging="360"/>
      </w:pPr>
      <w:rPr>
        <w:rFonts w:ascii="Arial" w:hAnsi="Arial" w:hint="default"/>
      </w:rPr>
    </w:lvl>
    <w:lvl w:ilvl="6" w:tplc="A836AD18" w:tentative="1">
      <w:start w:val="1"/>
      <w:numFmt w:val="bullet"/>
      <w:lvlText w:val="•"/>
      <w:lvlJc w:val="left"/>
      <w:pPr>
        <w:tabs>
          <w:tab w:val="num" w:pos="5040"/>
        </w:tabs>
        <w:ind w:left="5040" w:hanging="360"/>
      </w:pPr>
      <w:rPr>
        <w:rFonts w:ascii="Arial" w:hAnsi="Arial" w:hint="default"/>
      </w:rPr>
    </w:lvl>
    <w:lvl w:ilvl="7" w:tplc="E5C69E12" w:tentative="1">
      <w:start w:val="1"/>
      <w:numFmt w:val="bullet"/>
      <w:lvlText w:val="•"/>
      <w:lvlJc w:val="left"/>
      <w:pPr>
        <w:tabs>
          <w:tab w:val="num" w:pos="5760"/>
        </w:tabs>
        <w:ind w:left="5760" w:hanging="360"/>
      </w:pPr>
      <w:rPr>
        <w:rFonts w:ascii="Arial" w:hAnsi="Arial" w:hint="default"/>
      </w:rPr>
    </w:lvl>
    <w:lvl w:ilvl="8" w:tplc="C8C832F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0374DAA"/>
    <w:multiLevelType w:val="hybridMultilevel"/>
    <w:tmpl w:val="89BC8DF6"/>
    <w:lvl w:ilvl="0" w:tplc="5E22A780">
      <w:numFmt w:val="bullet"/>
      <w:lvlText w:val="-"/>
      <w:lvlJc w:val="left"/>
      <w:pPr>
        <w:ind w:left="720" w:hanging="360"/>
      </w:pPr>
      <w:rPr>
        <w:rFonts w:ascii="Inter" w:eastAsia="Calibri" w:hAnsi="Inter"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8C264C"/>
    <w:multiLevelType w:val="hybridMultilevel"/>
    <w:tmpl w:val="C20CF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4831762"/>
    <w:multiLevelType w:val="hybridMultilevel"/>
    <w:tmpl w:val="6C34A2BA"/>
    <w:lvl w:ilvl="0" w:tplc="4882F284">
      <w:start w:val="1"/>
      <w:numFmt w:val="bullet"/>
      <w:lvlText w:val=""/>
      <w:lvlJc w:val="left"/>
      <w:pPr>
        <w:tabs>
          <w:tab w:val="num" w:pos="720"/>
        </w:tabs>
        <w:ind w:left="720" w:hanging="360"/>
      </w:pPr>
      <w:rPr>
        <w:rFonts w:ascii="Wingdings" w:hAnsi="Wingdings" w:hint="default"/>
      </w:rPr>
    </w:lvl>
    <w:lvl w:ilvl="1" w:tplc="5B647D9A" w:tentative="1">
      <w:start w:val="1"/>
      <w:numFmt w:val="bullet"/>
      <w:lvlText w:val=""/>
      <w:lvlJc w:val="left"/>
      <w:pPr>
        <w:tabs>
          <w:tab w:val="num" w:pos="1440"/>
        </w:tabs>
        <w:ind w:left="1440" w:hanging="360"/>
      </w:pPr>
      <w:rPr>
        <w:rFonts w:ascii="Wingdings" w:hAnsi="Wingdings" w:hint="default"/>
      </w:rPr>
    </w:lvl>
    <w:lvl w:ilvl="2" w:tplc="F75E7740" w:tentative="1">
      <w:start w:val="1"/>
      <w:numFmt w:val="bullet"/>
      <w:lvlText w:val=""/>
      <w:lvlJc w:val="left"/>
      <w:pPr>
        <w:tabs>
          <w:tab w:val="num" w:pos="2160"/>
        </w:tabs>
        <w:ind w:left="2160" w:hanging="360"/>
      </w:pPr>
      <w:rPr>
        <w:rFonts w:ascii="Wingdings" w:hAnsi="Wingdings" w:hint="default"/>
      </w:rPr>
    </w:lvl>
    <w:lvl w:ilvl="3" w:tplc="4C92FCC0" w:tentative="1">
      <w:start w:val="1"/>
      <w:numFmt w:val="bullet"/>
      <w:lvlText w:val=""/>
      <w:lvlJc w:val="left"/>
      <w:pPr>
        <w:tabs>
          <w:tab w:val="num" w:pos="2880"/>
        </w:tabs>
        <w:ind w:left="2880" w:hanging="360"/>
      </w:pPr>
      <w:rPr>
        <w:rFonts w:ascii="Wingdings" w:hAnsi="Wingdings" w:hint="default"/>
      </w:rPr>
    </w:lvl>
    <w:lvl w:ilvl="4" w:tplc="13261DA6" w:tentative="1">
      <w:start w:val="1"/>
      <w:numFmt w:val="bullet"/>
      <w:lvlText w:val=""/>
      <w:lvlJc w:val="left"/>
      <w:pPr>
        <w:tabs>
          <w:tab w:val="num" w:pos="3600"/>
        </w:tabs>
        <w:ind w:left="3600" w:hanging="360"/>
      </w:pPr>
      <w:rPr>
        <w:rFonts w:ascii="Wingdings" w:hAnsi="Wingdings" w:hint="default"/>
      </w:rPr>
    </w:lvl>
    <w:lvl w:ilvl="5" w:tplc="B9E4F2C4" w:tentative="1">
      <w:start w:val="1"/>
      <w:numFmt w:val="bullet"/>
      <w:lvlText w:val=""/>
      <w:lvlJc w:val="left"/>
      <w:pPr>
        <w:tabs>
          <w:tab w:val="num" w:pos="4320"/>
        </w:tabs>
        <w:ind w:left="4320" w:hanging="360"/>
      </w:pPr>
      <w:rPr>
        <w:rFonts w:ascii="Wingdings" w:hAnsi="Wingdings" w:hint="default"/>
      </w:rPr>
    </w:lvl>
    <w:lvl w:ilvl="6" w:tplc="F4503564" w:tentative="1">
      <w:start w:val="1"/>
      <w:numFmt w:val="bullet"/>
      <w:lvlText w:val=""/>
      <w:lvlJc w:val="left"/>
      <w:pPr>
        <w:tabs>
          <w:tab w:val="num" w:pos="5040"/>
        </w:tabs>
        <w:ind w:left="5040" w:hanging="360"/>
      </w:pPr>
      <w:rPr>
        <w:rFonts w:ascii="Wingdings" w:hAnsi="Wingdings" w:hint="default"/>
      </w:rPr>
    </w:lvl>
    <w:lvl w:ilvl="7" w:tplc="CA98CC76" w:tentative="1">
      <w:start w:val="1"/>
      <w:numFmt w:val="bullet"/>
      <w:lvlText w:val=""/>
      <w:lvlJc w:val="left"/>
      <w:pPr>
        <w:tabs>
          <w:tab w:val="num" w:pos="5760"/>
        </w:tabs>
        <w:ind w:left="5760" w:hanging="360"/>
      </w:pPr>
      <w:rPr>
        <w:rFonts w:ascii="Wingdings" w:hAnsi="Wingdings" w:hint="default"/>
      </w:rPr>
    </w:lvl>
    <w:lvl w:ilvl="8" w:tplc="8586C9E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173EA5"/>
    <w:multiLevelType w:val="hybridMultilevel"/>
    <w:tmpl w:val="F9A86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505FA0"/>
    <w:multiLevelType w:val="hybridMultilevel"/>
    <w:tmpl w:val="74988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2E3BDF"/>
    <w:multiLevelType w:val="hybridMultilevel"/>
    <w:tmpl w:val="334C3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67110B4"/>
    <w:multiLevelType w:val="hybridMultilevel"/>
    <w:tmpl w:val="D40C78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CE723C"/>
    <w:multiLevelType w:val="hybridMultilevel"/>
    <w:tmpl w:val="85827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2285966">
    <w:abstractNumId w:val="8"/>
  </w:num>
  <w:num w:numId="2" w16cid:durableId="340395362">
    <w:abstractNumId w:val="14"/>
  </w:num>
  <w:num w:numId="3" w16cid:durableId="302657391">
    <w:abstractNumId w:val="14"/>
  </w:num>
  <w:num w:numId="4" w16cid:durableId="1905531035">
    <w:abstractNumId w:val="8"/>
  </w:num>
  <w:num w:numId="5" w16cid:durableId="566427813">
    <w:abstractNumId w:val="3"/>
  </w:num>
  <w:num w:numId="6" w16cid:durableId="11805748">
    <w:abstractNumId w:val="3"/>
  </w:num>
  <w:num w:numId="7" w16cid:durableId="1610703010">
    <w:abstractNumId w:val="2"/>
  </w:num>
  <w:num w:numId="8" w16cid:durableId="765462061">
    <w:abstractNumId w:val="2"/>
  </w:num>
  <w:num w:numId="9" w16cid:durableId="519126783">
    <w:abstractNumId w:val="7"/>
  </w:num>
  <w:num w:numId="10" w16cid:durableId="407770484">
    <w:abstractNumId w:val="0"/>
  </w:num>
  <w:num w:numId="11" w16cid:durableId="1001858275">
    <w:abstractNumId w:val="1"/>
  </w:num>
  <w:num w:numId="12" w16cid:durableId="709262523">
    <w:abstractNumId w:val="4"/>
  </w:num>
  <w:num w:numId="13" w16cid:durableId="1194152810">
    <w:abstractNumId w:val="5"/>
  </w:num>
  <w:num w:numId="14" w16cid:durableId="546918448">
    <w:abstractNumId w:val="6"/>
  </w:num>
  <w:num w:numId="15" w16cid:durableId="1619951174">
    <w:abstractNumId w:val="7"/>
  </w:num>
  <w:num w:numId="16" w16cid:durableId="1246913509">
    <w:abstractNumId w:val="9"/>
  </w:num>
  <w:num w:numId="17" w16cid:durableId="1184857284">
    <w:abstractNumId w:val="30"/>
  </w:num>
  <w:num w:numId="18" w16cid:durableId="1303535280">
    <w:abstractNumId w:val="29"/>
  </w:num>
  <w:num w:numId="19" w16cid:durableId="1309087776">
    <w:abstractNumId w:val="24"/>
  </w:num>
  <w:num w:numId="20" w16cid:durableId="1482774057">
    <w:abstractNumId w:val="19"/>
  </w:num>
  <w:num w:numId="21" w16cid:durableId="1447312021">
    <w:abstractNumId w:val="15"/>
  </w:num>
  <w:num w:numId="22" w16cid:durableId="190922525">
    <w:abstractNumId w:val="28"/>
  </w:num>
  <w:num w:numId="23" w16cid:durableId="1904176741">
    <w:abstractNumId w:val="18"/>
  </w:num>
  <w:num w:numId="24" w16cid:durableId="1974753356">
    <w:abstractNumId w:val="23"/>
  </w:num>
  <w:num w:numId="25" w16cid:durableId="1193495298">
    <w:abstractNumId w:val="25"/>
  </w:num>
  <w:num w:numId="26" w16cid:durableId="943609496">
    <w:abstractNumId w:val="22"/>
  </w:num>
  <w:num w:numId="27" w16cid:durableId="1034963131">
    <w:abstractNumId w:val="21"/>
  </w:num>
  <w:num w:numId="28" w16cid:durableId="355353970">
    <w:abstractNumId w:val="16"/>
  </w:num>
  <w:num w:numId="29" w16cid:durableId="971981843">
    <w:abstractNumId w:val="13"/>
  </w:num>
  <w:num w:numId="30" w16cid:durableId="534585776">
    <w:abstractNumId w:val="11"/>
  </w:num>
  <w:num w:numId="31" w16cid:durableId="424687396">
    <w:abstractNumId w:val="10"/>
  </w:num>
  <w:num w:numId="32" w16cid:durableId="2137327431">
    <w:abstractNumId w:val="27"/>
  </w:num>
  <w:num w:numId="33" w16cid:durableId="892426152">
    <w:abstractNumId w:val="12"/>
  </w:num>
  <w:num w:numId="34" w16cid:durableId="479537382">
    <w:abstractNumId w:val="17"/>
  </w:num>
  <w:num w:numId="35" w16cid:durableId="1500581923">
    <w:abstractNumId w:val="20"/>
  </w:num>
  <w:num w:numId="36" w16cid:durableId="50806511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55F"/>
    <w:rsid w:val="00003BB5"/>
    <w:rsid w:val="0000472E"/>
    <w:rsid w:val="00012540"/>
    <w:rsid w:val="000128EC"/>
    <w:rsid w:val="00012C3B"/>
    <w:rsid w:val="0001535A"/>
    <w:rsid w:val="00016D7A"/>
    <w:rsid w:val="000177AC"/>
    <w:rsid w:val="0003430C"/>
    <w:rsid w:val="000343C4"/>
    <w:rsid w:val="00035C8A"/>
    <w:rsid w:val="00037A59"/>
    <w:rsid w:val="0004261A"/>
    <w:rsid w:val="00043EC0"/>
    <w:rsid w:val="000518C0"/>
    <w:rsid w:val="00061913"/>
    <w:rsid w:val="0006645F"/>
    <w:rsid w:val="00072B64"/>
    <w:rsid w:val="00072C74"/>
    <w:rsid w:val="0007309B"/>
    <w:rsid w:val="00076D6F"/>
    <w:rsid w:val="000777BF"/>
    <w:rsid w:val="00085994"/>
    <w:rsid w:val="000860D6"/>
    <w:rsid w:val="00092321"/>
    <w:rsid w:val="000A19C2"/>
    <w:rsid w:val="000A551F"/>
    <w:rsid w:val="000C424E"/>
    <w:rsid w:val="000D71FB"/>
    <w:rsid w:val="000E2513"/>
    <w:rsid w:val="00100A0B"/>
    <w:rsid w:val="001016BE"/>
    <w:rsid w:val="00116636"/>
    <w:rsid w:val="00127AA4"/>
    <w:rsid w:val="00127DF6"/>
    <w:rsid w:val="00130808"/>
    <w:rsid w:val="00130EB0"/>
    <w:rsid w:val="001326CA"/>
    <w:rsid w:val="00132731"/>
    <w:rsid w:val="00133A84"/>
    <w:rsid w:val="001353F8"/>
    <w:rsid w:val="0014704E"/>
    <w:rsid w:val="00151875"/>
    <w:rsid w:val="001563D2"/>
    <w:rsid w:val="00157D6E"/>
    <w:rsid w:val="001653C2"/>
    <w:rsid w:val="00177FC9"/>
    <w:rsid w:val="0019000F"/>
    <w:rsid w:val="001A27BB"/>
    <w:rsid w:val="001A5872"/>
    <w:rsid w:val="001B2BC4"/>
    <w:rsid w:val="001B343A"/>
    <w:rsid w:val="001B522D"/>
    <w:rsid w:val="001D0F4D"/>
    <w:rsid w:val="001D108C"/>
    <w:rsid w:val="001D10CB"/>
    <w:rsid w:val="001D7B42"/>
    <w:rsid w:val="002055B1"/>
    <w:rsid w:val="0021235C"/>
    <w:rsid w:val="00213444"/>
    <w:rsid w:val="00227550"/>
    <w:rsid w:val="00233F6F"/>
    <w:rsid w:val="00240032"/>
    <w:rsid w:val="00245744"/>
    <w:rsid w:val="00251F6D"/>
    <w:rsid w:val="00253CA7"/>
    <w:rsid w:val="0027081B"/>
    <w:rsid w:val="00271114"/>
    <w:rsid w:val="002833FE"/>
    <w:rsid w:val="00286716"/>
    <w:rsid w:val="00286780"/>
    <w:rsid w:val="00286AB2"/>
    <w:rsid w:val="00292CB8"/>
    <w:rsid w:val="002951DD"/>
    <w:rsid w:val="002A500A"/>
    <w:rsid w:val="002B0A3E"/>
    <w:rsid w:val="002B15E4"/>
    <w:rsid w:val="002C37A1"/>
    <w:rsid w:val="002D1962"/>
    <w:rsid w:val="002D33AC"/>
    <w:rsid w:val="002D5576"/>
    <w:rsid w:val="002F33DD"/>
    <w:rsid w:val="003044F3"/>
    <w:rsid w:val="00314F98"/>
    <w:rsid w:val="003216F8"/>
    <w:rsid w:val="00324046"/>
    <w:rsid w:val="00325364"/>
    <w:rsid w:val="00331CF1"/>
    <w:rsid w:val="00341801"/>
    <w:rsid w:val="00351E4D"/>
    <w:rsid w:val="00352B73"/>
    <w:rsid w:val="0035605D"/>
    <w:rsid w:val="00361EDF"/>
    <w:rsid w:val="00362FD0"/>
    <w:rsid w:val="0036547F"/>
    <w:rsid w:val="00367621"/>
    <w:rsid w:val="003705F0"/>
    <w:rsid w:val="00384874"/>
    <w:rsid w:val="00387F3B"/>
    <w:rsid w:val="003946E5"/>
    <w:rsid w:val="0039486B"/>
    <w:rsid w:val="00394F02"/>
    <w:rsid w:val="003A4035"/>
    <w:rsid w:val="003B0D61"/>
    <w:rsid w:val="003B211A"/>
    <w:rsid w:val="003B6F3A"/>
    <w:rsid w:val="003C0405"/>
    <w:rsid w:val="003C2BBD"/>
    <w:rsid w:val="003E066B"/>
    <w:rsid w:val="003E3F92"/>
    <w:rsid w:val="003F38BB"/>
    <w:rsid w:val="003F5072"/>
    <w:rsid w:val="003F5C5B"/>
    <w:rsid w:val="0040410E"/>
    <w:rsid w:val="00411938"/>
    <w:rsid w:val="00411F29"/>
    <w:rsid w:val="00412AEE"/>
    <w:rsid w:val="00421384"/>
    <w:rsid w:val="00421D65"/>
    <w:rsid w:val="00427D2E"/>
    <w:rsid w:val="00435D54"/>
    <w:rsid w:val="004475C6"/>
    <w:rsid w:val="00452AB6"/>
    <w:rsid w:val="0046482C"/>
    <w:rsid w:val="00471FF6"/>
    <w:rsid w:val="00472EF2"/>
    <w:rsid w:val="0048249E"/>
    <w:rsid w:val="0048503A"/>
    <w:rsid w:val="0049203B"/>
    <w:rsid w:val="004A639C"/>
    <w:rsid w:val="004A73E0"/>
    <w:rsid w:val="004A7932"/>
    <w:rsid w:val="004B6D46"/>
    <w:rsid w:val="004C072D"/>
    <w:rsid w:val="004C4669"/>
    <w:rsid w:val="004C4EBB"/>
    <w:rsid w:val="004C6869"/>
    <w:rsid w:val="004D6D0D"/>
    <w:rsid w:val="004E0C40"/>
    <w:rsid w:val="004E1E35"/>
    <w:rsid w:val="004E3871"/>
    <w:rsid w:val="004F3DEF"/>
    <w:rsid w:val="004F4984"/>
    <w:rsid w:val="004F654D"/>
    <w:rsid w:val="0053479B"/>
    <w:rsid w:val="005354A4"/>
    <w:rsid w:val="00541183"/>
    <w:rsid w:val="005417D0"/>
    <w:rsid w:val="0054489F"/>
    <w:rsid w:val="005524ED"/>
    <w:rsid w:val="005656C2"/>
    <w:rsid w:val="00567F4F"/>
    <w:rsid w:val="005704B8"/>
    <w:rsid w:val="0057084B"/>
    <w:rsid w:val="00572320"/>
    <w:rsid w:val="005755AC"/>
    <w:rsid w:val="0058176C"/>
    <w:rsid w:val="00581952"/>
    <w:rsid w:val="005B1276"/>
    <w:rsid w:val="005B52FD"/>
    <w:rsid w:val="005B65EB"/>
    <w:rsid w:val="005C1ED5"/>
    <w:rsid w:val="005D6B3C"/>
    <w:rsid w:val="005E2E1B"/>
    <w:rsid w:val="005E4243"/>
    <w:rsid w:val="006019F6"/>
    <w:rsid w:val="00626652"/>
    <w:rsid w:val="00630143"/>
    <w:rsid w:val="00630C36"/>
    <w:rsid w:val="00641E37"/>
    <w:rsid w:val="00643BD9"/>
    <w:rsid w:val="006453EB"/>
    <w:rsid w:val="00652374"/>
    <w:rsid w:val="0065460B"/>
    <w:rsid w:val="00657655"/>
    <w:rsid w:val="00657D13"/>
    <w:rsid w:val="0066094F"/>
    <w:rsid w:val="0066113B"/>
    <w:rsid w:val="00667B4A"/>
    <w:rsid w:val="00672412"/>
    <w:rsid w:val="00674F03"/>
    <w:rsid w:val="006826C7"/>
    <w:rsid w:val="00683276"/>
    <w:rsid w:val="00697373"/>
    <w:rsid w:val="006A0D4D"/>
    <w:rsid w:val="006A1FD3"/>
    <w:rsid w:val="006B1544"/>
    <w:rsid w:val="006C023C"/>
    <w:rsid w:val="006F1C7E"/>
    <w:rsid w:val="00702301"/>
    <w:rsid w:val="007073AE"/>
    <w:rsid w:val="007120E6"/>
    <w:rsid w:val="00720A48"/>
    <w:rsid w:val="0072334A"/>
    <w:rsid w:val="00726547"/>
    <w:rsid w:val="00730420"/>
    <w:rsid w:val="007311DB"/>
    <w:rsid w:val="00731C93"/>
    <w:rsid w:val="007370F8"/>
    <w:rsid w:val="00740441"/>
    <w:rsid w:val="00745B21"/>
    <w:rsid w:val="00746250"/>
    <w:rsid w:val="00752D16"/>
    <w:rsid w:val="007635EA"/>
    <w:rsid w:val="00782A21"/>
    <w:rsid w:val="00786342"/>
    <w:rsid w:val="007868F9"/>
    <w:rsid w:val="00795F28"/>
    <w:rsid w:val="00796DE7"/>
    <w:rsid w:val="007B3348"/>
    <w:rsid w:val="007C1146"/>
    <w:rsid w:val="007C1D01"/>
    <w:rsid w:val="007C2396"/>
    <w:rsid w:val="007D16E1"/>
    <w:rsid w:val="007E10C4"/>
    <w:rsid w:val="007E1C52"/>
    <w:rsid w:val="007F4ACA"/>
    <w:rsid w:val="00804079"/>
    <w:rsid w:val="00805F62"/>
    <w:rsid w:val="0081155F"/>
    <w:rsid w:val="00812847"/>
    <w:rsid w:val="00813A98"/>
    <w:rsid w:val="00833FE7"/>
    <w:rsid w:val="0086000C"/>
    <w:rsid w:val="008771A7"/>
    <w:rsid w:val="0088363A"/>
    <w:rsid w:val="0089167D"/>
    <w:rsid w:val="00892EAC"/>
    <w:rsid w:val="008A318F"/>
    <w:rsid w:val="008B29A5"/>
    <w:rsid w:val="008C5F9B"/>
    <w:rsid w:val="008E20BA"/>
    <w:rsid w:val="008E3A2A"/>
    <w:rsid w:val="008F57E8"/>
    <w:rsid w:val="0090475E"/>
    <w:rsid w:val="009139C9"/>
    <w:rsid w:val="009206DA"/>
    <w:rsid w:val="009240CA"/>
    <w:rsid w:val="0093132A"/>
    <w:rsid w:val="009317E9"/>
    <w:rsid w:val="009456B2"/>
    <w:rsid w:val="0094650D"/>
    <w:rsid w:val="0097328F"/>
    <w:rsid w:val="0097445F"/>
    <w:rsid w:val="009747A0"/>
    <w:rsid w:val="00974D66"/>
    <w:rsid w:val="00977915"/>
    <w:rsid w:val="00984823"/>
    <w:rsid w:val="009C5B90"/>
    <w:rsid w:val="009C611B"/>
    <w:rsid w:val="009D4DCF"/>
    <w:rsid w:val="009D656B"/>
    <w:rsid w:val="009F49C8"/>
    <w:rsid w:val="00A01FB4"/>
    <w:rsid w:val="00A02D46"/>
    <w:rsid w:val="00A06619"/>
    <w:rsid w:val="00A146BC"/>
    <w:rsid w:val="00A14B11"/>
    <w:rsid w:val="00A15979"/>
    <w:rsid w:val="00A16750"/>
    <w:rsid w:val="00A203BB"/>
    <w:rsid w:val="00A22B0C"/>
    <w:rsid w:val="00A23798"/>
    <w:rsid w:val="00A30636"/>
    <w:rsid w:val="00A411B2"/>
    <w:rsid w:val="00A419BA"/>
    <w:rsid w:val="00A452B8"/>
    <w:rsid w:val="00A46355"/>
    <w:rsid w:val="00A65EB5"/>
    <w:rsid w:val="00A725A4"/>
    <w:rsid w:val="00A762CF"/>
    <w:rsid w:val="00A831EA"/>
    <w:rsid w:val="00A853E9"/>
    <w:rsid w:val="00AA3A2A"/>
    <w:rsid w:val="00AA7FC6"/>
    <w:rsid w:val="00AB175E"/>
    <w:rsid w:val="00AB2FE4"/>
    <w:rsid w:val="00AC489C"/>
    <w:rsid w:val="00AC4CA6"/>
    <w:rsid w:val="00AC7A25"/>
    <w:rsid w:val="00AC7C79"/>
    <w:rsid w:val="00AD36B3"/>
    <w:rsid w:val="00AE0D88"/>
    <w:rsid w:val="00AE2103"/>
    <w:rsid w:val="00AF2F38"/>
    <w:rsid w:val="00B03C1C"/>
    <w:rsid w:val="00B165B8"/>
    <w:rsid w:val="00B231D0"/>
    <w:rsid w:val="00B26A5B"/>
    <w:rsid w:val="00B3505B"/>
    <w:rsid w:val="00B3673E"/>
    <w:rsid w:val="00B36C5A"/>
    <w:rsid w:val="00B40ED8"/>
    <w:rsid w:val="00B474D8"/>
    <w:rsid w:val="00B641C7"/>
    <w:rsid w:val="00B64E99"/>
    <w:rsid w:val="00B668FE"/>
    <w:rsid w:val="00B80B80"/>
    <w:rsid w:val="00B877B1"/>
    <w:rsid w:val="00BB2A82"/>
    <w:rsid w:val="00BC340A"/>
    <w:rsid w:val="00BD0F1B"/>
    <w:rsid w:val="00BE2B19"/>
    <w:rsid w:val="00BE69AA"/>
    <w:rsid w:val="00C07A0A"/>
    <w:rsid w:val="00C1181F"/>
    <w:rsid w:val="00C17669"/>
    <w:rsid w:val="00C24BFC"/>
    <w:rsid w:val="00C26692"/>
    <w:rsid w:val="00C3077E"/>
    <w:rsid w:val="00C3363F"/>
    <w:rsid w:val="00C33B30"/>
    <w:rsid w:val="00C34CCB"/>
    <w:rsid w:val="00C36BF4"/>
    <w:rsid w:val="00C44EA9"/>
    <w:rsid w:val="00C500D1"/>
    <w:rsid w:val="00C553B0"/>
    <w:rsid w:val="00C55E93"/>
    <w:rsid w:val="00C560C5"/>
    <w:rsid w:val="00C60360"/>
    <w:rsid w:val="00C611E1"/>
    <w:rsid w:val="00C61C04"/>
    <w:rsid w:val="00C80429"/>
    <w:rsid w:val="00C81507"/>
    <w:rsid w:val="00C8754E"/>
    <w:rsid w:val="00CB70EF"/>
    <w:rsid w:val="00CB7E29"/>
    <w:rsid w:val="00CC09EE"/>
    <w:rsid w:val="00CD0D31"/>
    <w:rsid w:val="00CD5FEB"/>
    <w:rsid w:val="00CE0A6D"/>
    <w:rsid w:val="00CE674D"/>
    <w:rsid w:val="00CF3754"/>
    <w:rsid w:val="00CF6A32"/>
    <w:rsid w:val="00D147E8"/>
    <w:rsid w:val="00D165CF"/>
    <w:rsid w:val="00D17BBF"/>
    <w:rsid w:val="00D363D3"/>
    <w:rsid w:val="00D36493"/>
    <w:rsid w:val="00D408C5"/>
    <w:rsid w:val="00D44DBC"/>
    <w:rsid w:val="00D46BB0"/>
    <w:rsid w:val="00D506D1"/>
    <w:rsid w:val="00D60A9F"/>
    <w:rsid w:val="00D64476"/>
    <w:rsid w:val="00D71970"/>
    <w:rsid w:val="00D76798"/>
    <w:rsid w:val="00D8036A"/>
    <w:rsid w:val="00D80B9B"/>
    <w:rsid w:val="00D85112"/>
    <w:rsid w:val="00DA1E72"/>
    <w:rsid w:val="00DA74C7"/>
    <w:rsid w:val="00DA7BBB"/>
    <w:rsid w:val="00DA7CFC"/>
    <w:rsid w:val="00DB2050"/>
    <w:rsid w:val="00DB25FB"/>
    <w:rsid w:val="00DB2B74"/>
    <w:rsid w:val="00DC18FA"/>
    <w:rsid w:val="00DD7FD3"/>
    <w:rsid w:val="00DE11D0"/>
    <w:rsid w:val="00DE3492"/>
    <w:rsid w:val="00DE7683"/>
    <w:rsid w:val="00DF054D"/>
    <w:rsid w:val="00DF20CA"/>
    <w:rsid w:val="00DF27AF"/>
    <w:rsid w:val="00DF6A66"/>
    <w:rsid w:val="00E12079"/>
    <w:rsid w:val="00E125A2"/>
    <w:rsid w:val="00E165B7"/>
    <w:rsid w:val="00E327BB"/>
    <w:rsid w:val="00E42170"/>
    <w:rsid w:val="00E51926"/>
    <w:rsid w:val="00E52DE4"/>
    <w:rsid w:val="00E5532D"/>
    <w:rsid w:val="00E56835"/>
    <w:rsid w:val="00E71F7A"/>
    <w:rsid w:val="00E72005"/>
    <w:rsid w:val="00E95146"/>
    <w:rsid w:val="00E97316"/>
    <w:rsid w:val="00EA050C"/>
    <w:rsid w:val="00EA1BF7"/>
    <w:rsid w:val="00EA3027"/>
    <w:rsid w:val="00EA679B"/>
    <w:rsid w:val="00EB0A96"/>
    <w:rsid w:val="00EB176C"/>
    <w:rsid w:val="00EB3A6B"/>
    <w:rsid w:val="00EB6A92"/>
    <w:rsid w:val="00EC16CC"/>
    <w:rsid w:val="00EC3094"/>
    <w:rsid w:val="00EC6331"/>
    <w:rsid w:val="00EC76C2"/>
    <w:rsid w:val="00EE52DD"/>
    <w:rsid w:val="00F01C48"/>
    <w:rsid w:val="00F07C06"/>
    <w:rsid w:val="00F10142"/>
    <w:rsid w:val="00F1096C"/>
    <w:rsid w:val="00F10B3A"/>
    <w:rsid w:val="00F1749F"/>
    <w:rsid w:val="00F20803"/>
    <w:rsid w:val="00F210DB"/>
    <w:rsid w:val="00F23091"/>
    <w:rsid w:val="00F235AB"/>
    <w:rsid w:val="00F35097"/>
    <w:rsid w:val="00F37769"/>
    <w:rsid w:val="00F432AE"/>
    <w:rsid w:val="00F43613"/>
    <w:rsid w:val="00F46E89"/>
    <w:rsid w:val="00F61819"/>
    <w:rsid w:val="00F64562"/>
    <w:rsid w:val="00F71539"/>
    <w:rsid w:val="00F771BA"/>
    <w:rsid w:val="00F81544"/>
    <w:rsid w:val="00F91F94"/>
    <w:rsid w:val="00F92891"/>
    <w:rsid w:val="00F941C1"/>
    <w:rsid w:val="00FC6E51"/>
    <w:rsid w:val="00FD06C0"/>
    <w:rsid w:val="00FD1935"/>
    <w:rsid w:val="00FD53AC"/>
    <w:rsid w:val="00FE1C05"/>
    <w:rsid w:val="00FE69D1"/>
    <w:rsid w:val="00FF7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AB649"/>
  <w15:chartTrackingRefBased/>
  <w15:docId w15:val="{2D7EF480-6A0F-4CB3-8A2E-E76C81E10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874"/>
    <w:pPr>
      <w:spacing w:after="120" w:line="360" w:lineRule="auto"/>
    </w:pPr>
    <w:rPr>
      <w:rFonts w:ascii="Arial" w:eastAsia="Calibri" w:hAnsi="Arial" w:cs="Arial"/>
      <w:sz w:val="20"/>
      <w:szCs w:val="20"/>
      <w:lang w:eastAsia="en-US"/>
    </w:rPr>
  </w:style>
  <w:style w:type="paragraph" w:styleId="Heading1">
    <w:name w:val="heading 1"/>
    <w:next w:val="Normal"/>
    <w:link w:val="Heading1Char"/>
    <w:autoRedefine/>
    <w:uiPriority w:val="9"/>
    <w:qFormat/>
    <w:rsid w:val="002D5576"/>
    <w:pPr>
      <w:spacing w:after="200" w:line="264" w:lineRule="auto"/>
      <w:outlineLvl w:val="0"/>
    </w:pPr>
    <w:rPr>
      <w:rFonts w:ascii="Arial" w:eastAsia="Times New Roman" w:hAnsi="Arial" w:cs="Arial"/>
      <w:b/>
      <w:color w:val="001AFF" w:themeColor="text2"/>
      <w:sz w:val="20"/>
      <w:szCs w:val="20"/>
      <w:lang w:eastAsia="en-US"/>
    </w:rPr>
  </w:style>
  <w:style w:type="paragraph" w:styleId="Heading2">
    <w:name w:val="heading 2"/>
    <w:next w:val="Normal"/>
    <w:link w:val="Heading2Char"/>
    <w:uiPriority w:val="9"/>
    <w:unhideWhenUsed/>
    <w:qFormat/>
    <w:rsid w:val="0086000C"/>
    <w:pPr>
      <w:spacing w:after="200" w:line="264" w:lineRule="auto"/>
      <w:outlineLvl w:val="1"/>
    </w:pPr>
    <w:rPr>
      <w:rFonts w:ascii="Arial" w:eastAsia="Times New Roman" w:hAnsi="Arial" w:cs="Arial"/>
      <w:b/>
      <w:color w:val="020B5B" w:themeColor="accent1"/>
      <w:sz w:val="20"/>
      <w:szCs w:val="20"/>
      <w:lang w:eastAsia="en-US"/>
    </w:rPr>
  </w:style>
  <w:style w:type="paragraph" w:styleId="Heading3">
    <w:name w:val="heading 3"/>
    <w:aliases w:val="- all caps"/>
    <w:basedOn w:val="Normal"/>
    <w:next w:val="Normal"/>
    <w:link w:val="Heading3Char"/>
    <w:uiPriority w:val="9"/>
    <w:unhideWhenUsed/>
    <w:qFormat/>
    <w:rsid w:val="00BB2A82"/>
    <w:pPr>
      <w:keepNext/>
      <w:outlineLvl w:val="2"/>
    </w:pPr>
    <w:rPr>
      <w:rFonts w:ascii="Arial Bold" w:eastAsia="Times New Roman" w:hAnsi="Arial Bold"/>
      <w:caps/>
      <w:color w:val="001AFF" w:themeColor="text2"/>
      <w:sz w:val="18"/>
      <w:lang w:val="en-GB"/>
    </w:rPr>
  </w:style>
  <w:style w:type="paragraph" w:styleId="Heading4">
    <w:name w:val="heading 4"/>
    <w:basedOn w:val="Normal"/>
    <w:next w:val="Normal"/>
    <w:link w:val="Heading4Char"/>
    <w:uiPriority w:val="9"/>
    <w:semiHidden/>
    <w:unhideWhenUsed/>
    <w:rsid w:val="0001535A"/>
    <w:pPr>
      <w:keepNext/>
      <w:keepLines/>
      <w:spacing w:before="200" w:after="0"/>
      <w:outlineLvl w:val="3"/>
    </w:pPr>
    <w:rPr>
      <w:rFonts w:eastAsia="Times New Roman" w:cs="Times New Roman"/>
      <w:b/>
      <w:bCs/>
      <w:i/>
      <w:iCs/>
      <w:color w:val="FFC600" w:themeColor="accent5"/>
    </w:rPr>
  </w:style>
  <w:style w:type="paragraph" w:styleId="Heading5">
    <w:name w:val="heading 5"/>
    <w:basedOn w:val="Normal"/>
    <w:next w:val="Normal"/>
    <w:link w:val="Heading5Char"/>
    <w:uiPriority w:val="9"/>
    <w:semiHidden/>
    <w:unhideWhenUsed/>
    <w:qFormat/>
    <w:rsid w:val="001353F8"/>
    <w:pPr>
      <w:keepNext/>
      <w:keepLines/>
      <w:spacing w:before="40" w:after="0"/>
      <w:outlineLvl w:val="4"/>
    </w:pPr>
    <w:rPr>
      <w:rFonts w:asciiTheme="majorHAnsi" w:eastAsiaTheme="majorEastAsia" w:hAnsiTheme="majorHAnsi" w:cstheme="majorBidi"/>
      <w:color w:val="010843"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AB2FE4"/>
    <w:pPr>
      <w:tabs>
        <w:tab w:val="center" w:pos="4680"/>
        <w:tab w:val="right" w:pos="9360"/>
      </w:tabs>
      <w:spacing w:after="0" w:line="240" w:lineRule="auto"/>
    </w:pPr>
  </w:style>
  <w:style w:type="character" w:customStyle="1" w:styleId="HeaderChar">
    <w:name w:val="Header Char"/>
    <w:link w:val="Header"/>
    <w:uiPriority w:val="99"/>
    <w:rsid w:val="00AB2FE4"/>
    <w:rPr>
      <w:rFonts w:ascii="Arial" w:eastAsia="Calibri" w:hAnsi="Arial" w:cs="Arial"/>
      <w:sz w:val="20"/>
      <w:szCs w:val="20"/>
      <w:lang w:eastAsia="en-US"/>
    </w:rPr>
  </w:style>
  <w:style w:type="paragraph" w:styleId="Footer">
    <w:name w:val="footer"/>
    <w:basedOn w:val="Normal"/>
    <w:link w:val="FooterChar"/>
    <w:uiPriority w:val="99"/>
    <w:unhideWhenUsed/>
    <w:qFormat/>
    <w:rsid w:val="00745B21"/>
    <w:pPr>
      <w:tabs>
        <w:tab w:val="center" w:pos="4680"/>
        <w:tab w:val="right" w:pos="9360"/>
      </w:tabs>
      <w:spacing w:after="0" w:line="240" w:lineRule="auto"/>
    </w:pPr>
    <w:rPr>
      <w:color w:val="000000" w:themeColor="text1"/>
      <w:sz w:val="18"/>
      <w:szCs w:val="14"/>
    </w:rPr>
  </w:style>
  <w:style w:type="character" w:customStyle="1" w:styleId="FooterChar">
    <w:name w:val="Footer Char"/>
    <w:link w:val="Footer"/>
    <w:uiPriority w:val="99"/>
    <w:rsid w:val="00745B21"/>
    <w:rPr>
      <w:rFonts w:ascii="Arial" w:eastAsia="Calibri" w:hAnsi="Arial" w:cs="Arial"/>
      <w:color w:val="000000" w:themeColor="text1"/>
      <w:sz w:val="18"/>
      <w:szCs w:val="14"/>
      <w:lang w:eastAsia="en-US"/>
    </w:rPr>
  </w:style>
  <w:style w:type="character" w:customStyle="1" w:styleId="Heading1Char">
    <w:name w:val="Heading 1 Char"/>
    <w:link w:val="Heading1"/>
    <w:uiPriority w:val="9"/>
    <w:rsid w:val="002D5576"/>
    <w:rPr>
      <w:rFonts w:ascii="Arial" w:eastAsia="Times New Roman" w:hAnsi="Arial" w:cs="Arial"/>
      <w:b/>
      <w:color w:val="001AFF" w:themeColor="text2"/>
      <w:sz w:val="20"/>
      <w:szCs w:val="20"/>
      <w:lang w:eastAsia="en-US"/>
    </w:rPr>
  </w:style>
  <w:style w:type="character" w:customStyle="1" w:styleId="Heading2Char">
    <w:name w:val="Heading 2 Char"/>
    <w:link w:val="Heading2"/>
    <w:uiPriority w:val="9"/>
    <w:rsid w:val="0086000C"/>
    <w:rPr>
      <w:rFonts w:ascii="Arial" w:eastAsia="Times New Roman" w:hAnsi="Arial" w:cs="Arial"/>
      <w:b/>
      <w:color w:val="020B5B" w:themeColor="accent1"/>
      <w:sz w:val="20"/>
      <w:szCs w:val="20"/>
      <w:lang w:eastAsia="en-US"/>
    </w:rPr>
  </w:style>
  <w:style w:type="paragraph" w:customStyle="1" w:styleId="PAGE-PageNumber">
    <w:name w:val="PAGE - Page Number"/>
    <w:basedOn w:val="Normal"/>
    <w:qFormat/>
    <w:rsid w:val="00B36C5A"/>
    <w:pPr>
      <w:widowControl w:val="0"/>
      <w:autoSpaceDE w:val="0"/>
      <w:autoSpaceDN w:val="0"/>
      <w:adjustRightInd w:val="0"/>
      <w:spacing w:after="0" w:line="300" w:lineRule="exact"/>
    </w:pPr>
    <w:rPr>
      <w:rFonts w:ascii="Arial Bold" w:eastAsia="Times New Roman" w:hAnsi="Arial Bold" w:cs="Times New Roman"/>
      <w:sz w:val="18"/>
      <w:szCs w:val="17"/>
    </w:rPr>
  </w:style>
  <w:style w:type="paragraph" w:customStyle="1" w:styleId="HeadlineTitle">
    <w:name w:val="Headline Title"/>
    <w:basedOn w:val="Normal"/>
    <w:qFormat/>
    <w:rsid w:val="00674F03"/>
    <w:pPr>
      <w:spacing w:line="240" w:lineRule="auto"/>
    </w:pPr>
    <w:rPr>
      <w:rFonts w:ascii="Lab Antiqua Small Condensed" w:hAnsi="Lab Antiqua Small Condensed"/>
      <w:color w:val="001AFF" w:themeColor="text2"/>
      <w:sz w:val="64"/>
      <w:szCs w:val="64"/>
    </w:rPr>
  </w:style>
  <w:style w:type="paragraph" w:customStyle="1" w:styleId="RunningTitle">
    <w:name w:val="Running Title"/>
    <w:basedOn w:val="Normal"/>
    <w:qFormat/>
    <w:rsid w:val="00AB2FE4"/>
    <w:pPr>
      <w:spacing w:before="80" w:after="80" w:line="240" w:lineRule="auto"/>
    </w:pPr>
    <w:rPr>
      <w:rFonts w:ascii="Arial Bold" w:hAnsi="Arial Bold"/>
      <w:b/>
      <w:caps/>
      <w:color w:val="0A2F5D"/>
      <w:sz w:val="16"/>
      <w:szCs w:val="16"/>
    </w:rPr>
  </w:style>
  <w:style w:type="paragraph" w:styleId="ListNumber">
    <w:name w:val="List Number"/>
    <w:basedOn w:val="Normal"/>
    <w:uiPriority w:val="99"/>
    <w:unhideWhenUsed/>
    <w:qFormat/>
    <w:rsid w:val="00AB2FE4"/>
    <w:pPr>
      <w:numPr>
        <w:numId w:val="4"/>
      </w:numPr>
      <w:contextualSpacing/>
    </w:pPr>
  </w:style>
  <w:style w:type="paragraph" w:styleId="BalloonText">
    <w:name w:val="Balloon Text"/>
    <w:basedOn w:val="Normal"/>
    <w:link w:val="BalloonTextChar"/>
    <w:uiPriority w:val="99"/>
    <w:semiHidden/>
    <w:unhideWhenUsed/>
    <w:rsid w:val="00AB2FE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B2FE4"/>
    <w:rPr>
      <w:rFonts w:ascii="Tahoma" w:eastAsia="Calibri" w:hAnsi="Tahoma" w:cs="Tahoma"/>
      <w:sz w:val="16"/>
      <w:szCs w:val="16"/>
      <w:lang w:eastAsia="en-US"/>
    </w:rPr>
  </w:style>
  <w:style w:type="character" w:customStyle="1" w:styleId="Bold">
    <w:name w:val="Bold"/>
    <w:uiPriority w:val="1"/>
    <w:qFormat/>
    <w:rsid w:val="00AB2FE4"/>
    <w:rPr>
      <w:b/>
      <w:bCs/>
    </w:rPr>
  </w:style>
  <w:style w:type="paragraph" w:customStyle="1" w:styleId="BulletLevel1">
    <w:name w:val="Bullet Level 1"/>
    <w:basedOn w:val="Normal"/>
    <w:qFormat/>
    <w:rsid w:val="00A419BA"/>
    <w:pPr>
      <w:numPr>
        <w:numId w:val="3"/>
      </w:numPr>
      <w:tabs>
        <w:tab w:val="left" w:pos="0"/>
      </w:tabs>
    </w:pPr>
    <w:rPr>
      <w:lang w:val="en-GB"/>
    </w:rPr>
  </w:style>
  <w:style w:type="paragraph" w:customStyle="1" w:styleId="BulletLevel2">
    <w:name w:val="Bullet Level 2"/>
    <w:basedOn w:val="BulletLevel1"/>
    <w:qFormat/>
    <w:rsid w:val="00AB2FE4"/>
    <w:pPr>
      <w:numPr>
        <w:ilvl w:val="1"/>
      </w:numPr>
    </w:pPr>
  </w:style>
  <w:style w:type="paragraph" w:styleId="Caption">
    <w:name w:val="caption"/>
    <w:basedOn w:val="Normal"/>
    <w:next w:val="Normal"/>
    <w:uiPriority w:val="35"/>
    <w:qFormat/>
    <w:rsid w:val="007B3348"/>
    <w:pPr>
      <w:keepNext/>
      <w:spacing w:before="120" w:after="240" w:line="240" w:lineRule="auto"/>
    </w:pPr>
    <w:rPr>
      <w:rFonts w:cs="Times New Roman"/>
      <w:iCs/>
      <w:color w:val="001AFF" w:themeColor="text2"/>
      <w:sz w:val="17"/>
      <w:szCs w:val="18"/>
    </w:rPr>
  </w:style>
  <w:style w:type="character" w:styleId="FootnoteReference">
    <w:name w:val="footnote reference"/>
    <w:uiPriority w:val="99"/>
    <w:semiHidden/>
    <w:unhideWhenUsed/>
    <w:rsid w:val="00AB2FE4"/>
    <w:rPr>
      <w:vertAlign w:val="superscript"/>
    </w:rPr>
  </w:style>
  <w:style w:type="paragraph" w:styleId="FootnoteText">
    <w:name w:val="footnote text"/>
    <w:basedOn w:val="Normal"/>
    <w:link w:val="FootnoteTextChar"/>
    <w:uiPriority w:val="99"/>
    <w:semiHidden/>
    <w:unhideWhenUsed/>
    <w:rsid w:val="00AB2FE4"/>
    <w:pPr>
      <w:spacing w:after="0" w:line="240" w:lineRule="auto"/>
    </w:pPr>
  </w:style>
  <w:style w:type="character" w:customStyle="1" w:styleId="FootnoteTextChar">
    <w:name w:val="Footnote Text Char"/>
    <w:link w:val="FootnoteText"/>
    <w:uiPriority w:val="99"/>
    <w:semiHidden/>
    <w:rsid w:val="00AB2FE4"/>
    <w:rPr>
      <w:rFonts w:ascii="Arial" w:eastAsia="Calibri" w:hAnsi="Arial" w:cs="Arial"/>
      <w:sz w:val="20"/>
      <w:szCs w:val="20"/>
      <w:lang w:eastAsia="en-US"/>
    </w:rPr>
  </w:style>
  <w:style w:type="character" w:customStyle="1" w:styleId="Heading3Char">
    <w:name w:val="Heading 3 Char"/>
    <w:aliases w:val="- all caps Char"/>
    <w:link w:val="Heading3"/>
    <w:uiPriority w:val="9"/>
    <w:rsid w:val="00BB2A82"/>
    <w:rPr>
      <w:rFonts w:ascii="Arial Bold" w:eastAsia="Times New Roman" w:hAnsi="Arial Bold" w:cs="Arial"/>
      <w:caps/>
      <w:color w:val="001AFF" w:themeColor="text2"/>
      <w:sz w:val="18"/>
      <w:szCs w:val="20"/>
      <w:lang w:val="en-GB" w:eastAsia="en-US"/>
    </w:rPr>
  </w:style>
  <w:style w:type="character" w:customStyle="1" w:styleId="Heading4Char">
    <w:name w:val="Heading 4 Char"/>
    <w:link w:val="Heading4"/>
    <w:uiPriority w:val="9"/>
    <w:semiHidden/>
    <w:rsid w:val="0001535A"/>
    <w:rPr>
      <w:rFonts w:ascii="Arial" w:eastAsia="Times New Roman" w:hAnsi="Arial" w:cs="Times New Roman"/>
      <w:b/>
      <w:bCs/>
      <w:i/>
      <w:iCs/>
      <w:color w:val="FFC600" w:themeColor="accent5"/>
      <w:sz w:val="20"/>
      <w:szCs w:val="20"/>
      <w:lang w:eastAsia="en-US"/>
    </w:rPr>
  </w:style>
  <w:style w:type="character" w:styleId="Hyperlink">
    <w:name w:val="Hyperlink"/>
    <w:uiPriority w:val="99"/>
    <w:unhideWhenUsed/>
    <w:qFormat/>
    <w:rsid w:val="00AB2FE4"/>
    <w:rPr>
      <w:color w:val="0A2F5D"/>
      <w:u w:val="single"/>
    </w:rPr>
  </w:style>
  <w:style w:type="character" w:customStyle="1" w:styleId="Italic">
    <w:name w:val="Italic"/>
    <w:uiPriority w:val="1"/>
    <w:qFormat/>
    <w:rsid w:val="00AB2FE4"/>
    <w:rPr>
      <w:i/>
      <w:lang w:val="en-GB"/>
    </w:rPr>
  </w:style>
  <w:style w:type="paragraph" w:styleId="ListNumber2">
    <w:name w:val="List Number 2"/>
    <w:basedOn w:val="Normal"/>
    <w:uiPriority w:val="99"/>
    <w:unhideWhenUsed/>
    <w:qFormat/>
    <w:rsid w:val="00AB2FE4"/>
    <w:pPr>
      <w:numPr>
        <w:numId w:val="6"/>
      </w:numPr>
      <w:spacing w:line="276" w:lineRule="auto"/>
      <w:contextualSpacing/>
    </w:pPr>
  </w:style>
  <w:style w:type="paragraph" w:styleId="ListNumber3">
    <w:name w:val="List Number 3"/>
    <w:basedOn w:val="Normal"/>
    <w:uiPriority w:val="99"/>
    <w:unhideWhenUsed/>
    <w:qFormat/>
    <w:rsid w:val="00AB2FE4"/>
    <w:pPr>
      <w:numPr>
        <w:numId w:val="8"/>
      </w:numPr>
      <w:contextualSpacing/>
    </w:pPr>
  </w:style>
  <w:style w:type="table" w:styleId="MediumShading2">
    <w:name w:val="Medium Shading 2"/>
    <w:basedOn w:val="TableNormal"/>
    <w:uiPriority w:val="64"/>
    <w:rsid w:val="00AB2FE4"/>
    <w:pPr>
      <w:spacing w:after="0" w:line="240" w:lineRule="auto"/>
    </w:pPr>
    <w:rPr>
      <w:rFonts w:ascii="Calibri" w:eastAsia="Calibri" w:hAnsi="Calibri" w:cs="Times New Roman"/>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uiPriority w:val="99"/>
    <w:semiHidden/>
    <w:rsid w:val="00AB2FE4"/>
    <w:rPr>
      <w:color w:val="808080"/>
    </w:rPr>
  </w:style>
  <w:style w:type="paragraph" w:customStyle="1" w:styleId="PulloutBlue">
    <w:name w:val="Pullout Blue"/>
    <w:basedOn w:val="Normal"/>
    <w:next w:val="Normal"/>
    <w:qFormat/>
    <w:rsid w:val="007B3348"/>
    <w:pPr>
      <w:spacing w:after="240" w:line="360" w:lineRule="atLeast"/>
    </w:pPr>
    <w:rPr>
      <w:rFonts w:eastAsiaTheme="minorHAnsi" w:cstheme="minorBidi"/>
      <w:color w:val="001AFF" w:themeColor="accent2"/>
      <w:sz w:val="28"/>
      <w:szCs w:val="22"/>
    </w:rPr>
  </w:style>
  <w:style w:type="paragraph" w:customStyle="1" w:styleId="QuotesourceGreen">
    <w:name w:val="Quote source Green"/>
    <w:basedOn w:val="Normal"/>
    <w:next w:val="Normal"/>
    <w:qFormat/>
    <w:rsid w:val="00B36C5A"/>
    <w:pPr>
      <w:spacing w:after="240" w:line="200" w:lineRule="atLeast"/>
      <w:contextualSpacing/>
    </w:pPr>
    <w:rPr>
      <w:rFonts w:eastAsiaTheme="minorHAnsi" w:cstheme="minorBidi"/>
      <w:b/>
      <w:color w:val="020B5B" w:themeColor="accent1"/>
      <w:sz w:val="17"/>
      <w:szCs w:val="22"/>
    </w:rPr>
  </w:style>
  <w:style w:type="table" w:customStyle="1" w:styleId="StateStreettable">
    <w:name w:val="State Street table"/>
    <w:basedOn w:val="TableNormal"/>
    <w:uiPriority w:val="99"/>
    <w:rsid w:val="00AB2FE4"/>
    <w:pPr>
      <w:spacing w:after="0" w:line="240" w:lineRule="auto"/>
    </w:pPr>
    <w:rPr>
      <w:rFonts w:ascii="Arial" w:eastAsia="Calibri" w:hAnsi="Arial" w:cs="Times New Roman"/>
      <w:sz w:val="20"/>
      <w:szCs w:val="20"/>
      <w:lang w:val="en-GB" w:eastAsia="en-US"/>
    </w:rPr>
    <w:tblPr>
      <w:tblBorders>
        <w:insideH w:val="single" w:sz="8" w:space="0" w:color="C0D7DF"/>
      </w:tblBorders>
      <w:tblCellMar>
        <w:top w:w="57" w:type="dxa"/>
        <w:left w:w="0" w:type="dxa"/>
        <w:bottom w:w="57" w:type="dxa"/>
        <w:right w:w="0" w:type="dxa"/>
      </w:tblCellMar>
    </w:tblPr>
    <w:tblStylePr w:type="firstRow">
      <w:rPr>
        <w:rFonts w:ascii="Arial" w:hAnsi="Arial"/>
        <w:b/>
        <w:color w:val="65CCE9"/>
        <w:sz w:val="20"/>
      </w:rPr>
      <w:tblPr/>
      <w:tcPr>
        <w:tcBorders>
          <w:top w:val="nil"/>
          <w:left w:val="nil"/>
          <w:bottom w:val="nil"/>
          <w:right w:val="nil"/>
          <w:insideH w:val="nil"/>
          <w:insideV w:val="nil"/>
          <w:tl2br w:val="nil"/>
          <w:tr2bl w:val="nil"/>
        </w:tcBorders>
      </w:tcPr>
    </w:tblStylePr>
  </w:style>
  <w:style w:type="table" w:styleId="TableGrid">
    <w:name w:val="Table Grid"/>
    <w:basedOn w:val="TableNormal"/>
    <w:uiPriority w:val="59"/>
    <w:rsid w:val="00AB2FE4"/>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B474D8"/>
    <w:pPr>
      <w:spacing w:after="0" w:line="240" w:lineRule="auto"/>
    </w:pPr>
    <w:rPr>
      <w:sz w:val="17"/>
      <w:szCs w:val="17"/>
      <w:lang w:val="en-GB"/>
    </w:rPr>
  </w:style>
  <w:style w:type="paragraph" w:customStyle="1" w:styleId="Tabletitle">
    <w:name w:val="Table title"/>
    <w:basedOn w:val="Tabletext"/>
    <w:qFormat/>
    <w:rsid w:val="00B474D8"/>
    <w:rPr>
      <w:b/>
      <w:color w:val="000000" w:themeColor="text1"/>
    </w:rPr>
  </w:style>
  <w:style w:type="paragraph" w:styleId="Title">
    <w:name w:val="Title"/>
    <w:basedOn w:val="Normal"/>
    <w:next w:val="Normal"/>
    <w:link w:val="TitleChar"/>
    <w:uiPriority w:val="10"/>
    <w:qFormat/>
    <w:rsid w:val="00B36C5A"/>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B36C5A"/>
    <w:rPr>
      <w:rFonts w:ascii="Arial" w:eastAsiaTheme="majorEastAsia" w:hAnsi="Arial" w:cstheme="majorBidi"/>
      <w:b/>
      <w:spacing w:val="-10"/>
      <w:kern w:val="28"/>
      <w:sz w:val="56"/>
      <w:szCs w:val="56"/>
      <w:lang w:eastAsia="en-US"/>
    </w:rPr>
  </w:style>
  <w:style w:type="character" w:styleId="IntenseEmphasis">
    <w:name w:val="Intense Emphasis"/>
    <w:basedOn w:val="DefaultParagraphFont"/>
    <w:uiPriority w:val="21"/>
    <w:qFormat/>
    <w:rsid w:val="00B36C5A"/>
    <w:rPr>
      <w:rFonts w:ascii="Arial" w:hAnsi="Arial"/>
      <w:i/>
      <w:iCs/>
      <w:color w:val="020B5B" w:themeColor="accent1"/>
    </w:rPr>
  </w:style>
  <w:style w:type="paragraph" w:styleId="Subtitle">
    <w:name w:val="Subtitle"/>
    <w:basedOn w:val="Normal"/>
    <w:next w:val="Normal"/>
    <w:link w:val="SubtitleChar"/>
    <w:uiPriority w:val="11"/>
    <w:qFormat/>
    <w:rsid w:val="00B36C5A"/>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36C5A"/>
    <w:rPr>
      <w:rFonts w:ascii="Arial" w:hAnsi="Arial"/>
      <w:color w:val="5A5A5A" w:themeColor="text1" w:themeTint="A5"/>
      <w:spacing w:val="15"/>
      <w:lang w:eastAsia="en-US"/>
    </w:rPr>
  </w:style>
  <w:style w:type="character" w:styleId="SubtleEmphasis">
    <w:name w:val="Subtle Emphasis"/>
    <w:basedOn w:val="DefaultParagraphFont"/>
    <w:uiPriority w:val="19"/>
    <w:qFormat/>
    <w:rsid w:val="00B36C5A"/>
    <w:rPr>
      <w:rFonts w:ascii="Arial" w:hAnsi="Arial"/>
      <w:i/>
      <w:iCs/>
      <w:color w:val="404040" w:themeColor="text1" w:themeTint="BF"/>
    </w:rPr>
  </w:style>
  <w:style w:type="paragraph" w:customStyle="1" w:styleId="Name">
    <w:name w:val="Name"/>
    <w:basedOn w:val="Heading1"/>
    <w:qFormat/>
    <w:rsid w:val="00657655"/>
    <w:rPr>
      <w:sz w:val="28"/>
      <w:szCs w:val="28"/>
    </w:rPr>
  </w:style>
  <w:style w:type="paragraph" w:customStyle="1" w:styleId="Position">
    <w:name w:val="Position"/>
    <w:basedOn w:val="Heading2"/>
    <w:qFormat/>
    <w:rsid w:val="007B3348"/>
    <w:rPr>
      <w:b w:val="0"/>
      <w:bCs/>
      <w:sz w:val="24"/>
      <w:szCs w:val="24"/>
    </w:rPr>
  </w:style>
  <w:style w:type="paragraph" w:customStyle="1" w:styleId="BulletLevel1-Lastline">
    <w:name w:val="Bullet Level 1 - Last line"/>
    <w:basedOn w:val="BulletLevel1"/>
    <w:qFormat/>
    <w:rsid w:val="00A419BA"/>
    <w:pPr>
      <w:spacing w:after="240"/>
    </w:pPr>
  </w:style>
  <w:style w:type="paragraph" w:customStyle="1" w:styleId="BulletLevel2-Lastline">
    <w:name w:val="Bullet Level 2 - Last line"/>
    <w:basedOn w:val="BulletLevel2"/>
    <w:qFormat/>
    <w:rsid w:val="00A419BA"/>
    <w:pPr>
      <w:spacing w:after="240"/>
    </w:pPr>
  </w:style>
  <w:style w:type="paragraph" w:customStyle="1" w:styleId="Footnote">
    <w:name w:val="Footnote"/>
    <w:basedOn w:val="Footer"/>
    <w:qFormat/>
    <w:rsid w:val="00EA1BF7"/>
    <w:pPr>
      <w:spacing w:after="120"/>
      <w:ind w:left="86" w:hanging="86"/>
    </w:pPr>
    <w:rPr>
      <w:color w:val="656F7A"/>
      <w:sz w:val="14"/>
    </w:rPr>
  </w:style>
  <w:style w:type="character" w:styleId="UnresolvedMention">
    <w:name w:val="Unresolved Mention"/>
    <w:basedOn w:val="DefaultParagraphFont"/>
    <w:uiPriority w:val="99"/>
    <w:semiHidden/>
    <w:unhideWhenUsed/>
    <w:rsid w:val="0081155F"/>
    <w:rPr>
      <w:color w:val="605E5C"/>
      <w:shd w:val="clear" w:color="auto" w:fill="E1DFDD"/>
    </w:rPr>
  </w:style>
  <w:style w:type="character" w:customStyle="1" w:styleId="ui-provider">
    <w:name w:val="ui-provider"/>
    <w:basedOn w:val="DefaultParagraphFont"/>
    <w:rsid w:val="00F10142"/>
  </w:style>
  <w:style w:type="paragraph" w:customStyle="1" w:styleId="msolistparagraph0">
    <w:name w:val="msolistparagraph"/>
    <w:basedOn w:val="Normal"/>
    <w:uiPriority w:val="99"/>
    <w:rsid w:val="002951DD"/>
    <w:pPr>
      <w:spacing w:after="0" w:line="240" w:lineRule="auto"/>
      <w:ind w:left="720"/>
    </w:pPr>
    <w:rPr>
      <w:rFonts w:eastAsiaTheme="minorHAnsi"/>
      <w:color w:val="000000"/>
      <w:sz w:val="24"/>
      <w:szCs w:val="24"/>
      <w:lang w:val="en-CA" w:eastAsia="en-CA"/>
    </w:rPr>
  </w:style>
  <w:style w:type="paragraph" w:styleId="ListParagraph">
    <w:name w:val="List Paragraph"/>
    <w:basedOn w:val="Normal"/>
    <w:uiPriority w:val="34"/>
    <w:qFormat/>
    <w:rsid w:val="009240CA"/>
    <w:pPr>
      <w:ind w:left="720"/>
      <w:contextualSpacing/>
    </w:pPr>
  </w:style>
  <w:style w:type="paragraph" w:customStyle="1" w:styleId="Default">
    <w:name w:val="Default"/>
    <w:rsid w:val="000128EC"/>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4E0C40"/>
    <w:pPr>
      <w:spacing w:after="0" w:line="240" w:lineRule="auto"/>
    </w:pPr>
    <w:rPr>
      <w:rFonts w:ascii="Arial" w:eastAsia="Calibri" w:hAnsi="Arial" w:cs="Arial"/>
      <w:sz w:val="20"/>
      <w:szCs w:val="20"/>
      <w:lang w:eastAsia="en-US"/>
    </w:rPr>
  </w:style>
  <w:style w:type="character" w:styleId="CommentReference">
    <w:name w:val="annotation reference"/>
    <w:basedOn w:val="DefaultParagraphFont"/>
    <w:uiPriority w:val="99"/>
    <w:semiHidden/>
    <w:unhideWhenUsed/>
    <w:rsid w:val="00812847"/>
    <w:rPr>
      <w:sz w:val="16"/>
      <w:szCs w:val="16"/>
    </w:rPr>
  </w:style>
  <w:style w:type="paragraph" w:styleId="CommentText">
    <w:name w:val="annotation text"/>
    <w:basedOn w:val="Normal"/>
    <w:link w:val="CommentTextChar"/>
    <w:uiPriority w:val="99"/>
    <w:unhideWhenUsed/>
    <w:rsid w:val="00812847"/>
    <w:pPr>
      <w:spacing w:line="240" w:lineRule="auto"/>
    </w:pPr>
  </w:style>
  <w:style w:type="character" w:customStyle="1" w:styleId="CommentTextChar">
    <w:name w:val="Comment Text Char"/>
    <w:basedOn w:val="DefaultParagraphFont"/>
    <w:link w:val="CommentText"/>
    <w:uiPriority w:val="99"/>
    <w:rsid w:val="00812847"/>
    <w:rPr>
      <w:rFonts w:ascii="Arial" w:eastAsia="Calibri" w:hAnsi="Arial" w:cs="Arial"/>
      <w:sz w:val="20"/>
      <w:szCs w:val="20"/>
      <w:lang w:eastAsia="en-US"/>
    </w:rPr>
  </w:style>
  <w:style w:type="paragraph" w:styleId="CommentSubject">
    <w:name w:val="annotation subject"/>
    <w:basedOn w:val="CommentText"/>
    <w:next w:val="CommentText"/>
    <w:link w:val="CommentSubjectChar"/>
    <w:uiPriority w:val="99"/>
    <w:semiHidden/>
    <w:unhideWhenUsed/>
    <w:rsid w:val="00812847"/>
    <w:rPr>
      <w:b/>
      <w:bCs/>
    </w:rPr>
  </w:style>
  <w:style w:type="character" w:customStyle="1" w:styleId="CommentSubjectChar">
    <w:name w:val="Comment Subject Char"/>
    <w:basedOn w:val="CommentTextChar"/>
    <w:link w:val="CommentSubject"/>
    <w:uiPriority w:val="99"/>
    <w:semiHidden/>
    <w:rsid w:val="00812847"/>
    <w:rPr>
      <w:rFonts w:ascii="Arial" w:eastAsia="Calibri" w:hAnsi="Arial" w:cs="Arial"/>
      <w:b/>
      <w:bCs/>
      <w:sz w:val="20"/>
      <w:szCs w:val="20"/>
      <w:lang w:eastAsia="en-US"/>
    </w:rPr>
  </w:style>
  <w:style w:type="paragraph" w:customStyle="1" w:styleId="xmsonormal">
    <w:name w:val="x_msonormal"/>
    <w:basedOn w:val="Normal"/>
    <w:rsid w:val="00C61C04"/>
    <w:pPr>
      <w:spacing w:after="0" w:line="240" w:lineRule="auto"/>
    </w:pPr>
    <w:rPr>
      <w:rFonts w:ascii="Calibri" w:eastAsiaTheme="minorEastAsia" w:hAnsi="Calibri" w:cs="Calibri"/>
      <w:sz w:val="22"/>
      <w:szCs w:val="22"/>
      <w:lang w:eastAsia="zh-CN"/>
    </w:rPr>
  </w:style>
  <w:style w:type="character" w:customStyle="1" w:styleId="Heading5Char">
    <w:name w:val="Heading 5 Char"/>
    <w:basedOn w:val="DefaultParagraphFont"/>
    <w:link w:val="Heading5"/>
    <w:uiPriority w:val="9"/>
    <w:semiHidden/>
    <w:rsid w:val="001353F8"/>
    <w:rPr>
      <w:rFonts w:asciiTheme="majorHAnsi" w:eastAsiaTheme="majorEastAsia" w:hAnsiTheme="majorHAnsi" w:cstheme="majorBidi"/>
      <w:color w:val="010843" w:themeColor="accent1" w:themeShade="BF"/>
      <w:sz w:val="20"/>
      <w:szCs w:val="20"/>
      <w:lang w:eastAsia="en-US"/>
    </w:rPr>
  </w:style>
  <w:style w:type="paragraph" w:styleId="NormalWeb">
    <w:name w:val="Normal (Web)"/>
    <w:basedOn w:val="Normal"/>
    <w:uiPriority w:val="99"/>
    <w:unhideWhenUsed/>
    <w:rsid w:val="00DD7FD3"/>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styleId="Strong">
    <w:name w:val="Strong"/>
    <w:basedOn w:val="DefaultParagraphFont"/>
    <w:uiPriority w:val="22"/>
    <w:qFormat/>
    <w:rsid w:val="00DD7FD3"/>
    <w:rPr>
      <w:b/>
      <w:bCs/>
    </w:rPr>
  </w:style>
  <w:style w:type="paragraph" w:styleId="Date">
    <w:name w:val="Date"/>
    <w:basedOn w:val="Normal"/>
    <w:next w:val="Normal"/>
    <w:link w:val="DateChar"/>
    <w:uiPriority w:val="99"/>
    <w:semiHidden/>
    <w:unhideWhenUsed/>
    <w:rsid w:val="00FE69D1"/>
  </w:style>
  <w:style w:type="character" w:customStyle="1" w:styleId="DateChar">
    <w:name w:val="Date Char"/>
    <w:basedOn w:val="DefaultParagraphFont"/>
    <w:link w:val="Date"/>
    <w:uiPriority w:val="99"/>
    <w:semiHidden/>
    <w:rsid w:val="00FE69D1"/>
    <w:rPr>
      <w:rFonts w:ascii="Arial" w:eastAsia="Calibri"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0590">
      <w:bodyDiv w:val="1"/>
      <w:marLeft w:val="0"/>
      <w:marRight w:val="0"/>
      <w:marTop w:val="0"/>
      <w:marBottom w:val="0"/>
      <w:divBdr>
        <w:top w:val="none" w:sz="0" w:space="0" w:color="auto"/>
        <w:left w:val="none" w:sz="0" w:space="0" w:color="auto"/>
        <w:bottom w:val="none" w:sz="0" w:space="0" w:color="auto"/>
        <w:right w:val="none" w:sz="0" w:space="0" w:color="auto"/>
      </w:divBdr>
    </w:div>
    <w:div w:id="92014030">
      <w:bodyDiv w:val="1"/>
      <w:marLeft w:val="0"/>
      <w:marRight w:val="0"/>
      <w:marTop w:val="0"/>
      <w:marBottom w:val="0"/>
      <w:divBdr>
        <w:top w:val="none" w:sz="0" w:space="0" w:color="auto"/>
        <w:left w:val="none" w:sz="0" w:space="0" w:color="auto"/>
        <w:bottom w:val="none" w:sz="0" w:space="0" w:color="auto"/>
        <w:right w:val="none" w:sz="0" w:space="0" w:color="auto"/>
      </w:divBdr>
      <w:divsChild>
        <w:div w:id="991568662">
          <w:marLeft w:val="446"/>
          <w:marRight w:val="0"/>
          <w:marTop w:val="0"/>
          <w:marBottom w:val="120"/>
          <w:divBdr>
            <w:top w:val="none" w:sz="0" w:space="0" w:color="auto"/>
            <w:left w:val="none" w:sz="0" w:space="0" w:color="auto"/>
            <w:bottom w:val="none" w:sz="0" w:space="0" w:color="auto"/>
            <w:right w:val="none" w:sz="0" w:space="0" w:color="auto"/>
          </w:divBdr>
        </w:div>
      </w:divsChild>
    </w:div>
    <w:div w:id="124467554">
      <w:bodyDiv w:val="1"/>
      <w:marLeft w:val="0"/>
      <w:marRight w:val="0"/>
      <w:marTop w:val="0"/>
      <w:marBottom w:val="0"/>
      <w:divBdr>
        <w:top w:val="none" w:sz="0" w:space="0" w:color="auto"/>
        <w:left w:val="none" w:sz="0" w:space="0" w:color="auto"/>
        <w:bottom w:val="none" w:sz="0" w:space="0" w:color="auto"/>
        <w:right w:val="none" w:sz="0" w:space="0" w:color="auto"/>
      </w:divBdr>
    </w:div>
    <w:div w:id="138033467">
      <w:bodyDiv w:val="1"/>
      <w:marLeft w:val="0"/>
      <w:marRight w:val="0"/>
      <w:marTop w:val="0"/>
      <w:marBottom w:val="0"/>
      <w:divBdr>
        <w:top w:val="none" w:sz="0" w:space="0" w:color="auto"/>
        <w:left w:val="none" w:sz="0" w:space="0" w:color="auto"/>
        <w:bottom w:val="none" w:sz="0" w:space="0" w:color="auto"/>
        <w:right w:val="none" w:sz="0" w:space="0" w:color="auto"/>
      </w:divBdr>
      <w:divsChild>
        <w:div w:id="1027368988">
          <w:marLeft w:val="1129"/>
          <w:marRight w:val="0"/>
          <w:marTop w:val="0"/>
          <w:marBottom w:val="0"/>
          <w:divBdr>
            <w:top w:val="none" w:sz="0" w:space="0" w:color="auto"/>
            <w:left w:val="none" w:sz="0" w:space="0" w:color="auto"/>
            <w:bottom w:val="none" w:sz="0" w:space="0" w:color="auto"/>
            <w:right w:val="none" w:sz="0" w:space="0" w:color="auto"/>
          </w:divBdr>
          <w:divsChild>
            <w:div w:id="607469324">
              <w:marLeft w:val="0"/>
              <w:marRight w:val="0"/>
              <w:marTop w:val="0"/>
              <w:marBottom w:val="0"/>
              <w:divBdr>
                <w:top w:val="none" w:sz="0" w:space="0" w:color="auto"/>
                <w:left w:val="none" w:sz="0" w:space="0" w:color="auto"/>
                <w:bottom w:val="none" w:sz="0" w:space="0" w:color="auto"/>
                <w:right w:val="none" w:sz="0" w:space="0" w:color="auto"/>
              </w:divBdr>
              <w:divsChild>
                <w:div w:id="107940484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40124341">
      <w:bodyDiv w:val="1"/>
      <w:marLeft w:val="0"/>
      <w:marRight w:val="0"/>
      <w:marTop w:val="0"/>
      <w:marBottom w:val="0"/>
      <w:divBdr>
        <w:top w:val="none" w:sz="0" w:space="0" w:color="auto"/>
        <w:left w:val="none" w:sz="0" w:space="0" w:color="auto"/>
        <w:bottom w:val="none" w:sz="0" w:space="0" w:color="auto"/>
        <w:right w:val="none" w:sz="0" w:space="0" w:color="auto"/>
      </w:divBdr>
    </w:div>
    <w:div w:id="289943080">
      <w:bodyDiv w:val="1"/>
      <w:marLeft w:val="0"/>
      <w:marRight w:val="0"/>
      <w:marTop w:val="0"/>
      <w:marBottom w:val="0"/>
      <w:divBdr>
        <w:top w:val="none" w:sz="0" w:space="0" w:color="auto"/>
        <w:left w:val="none" w:sz="0" w:space="0" w:color="auto"/>
        <w:bottom w:val="none" w:sz="0" w:space="0" w:color="auto"/>
        <w:right w:val="none" w:sz="0" w:space="0" w:color="auto"/>
      </w:divBdr>
    </w:div>
    <w:div w:id="320697058">
      <w:bodyDiv w:val="1"/>
      <w:marLeft w:val="0"/>
      <w:marRight w:val="0"/>
      <w:marTop w:val="0"/>
      <w:marBottom w:val="0"/>
      <w:divBdr>
        <w:top w:val="none" w:sz="0" w:space="0" w:color="auto"/>
        <w:left w:val="none" w:sz="0" w:space="0" w:color="auto"/>
        <w:bottom w:val="none" w:sz="0" w:space="0" w:color="auto"/>
        <w:right w:val="none" w:sz="0" w:space="0" w:color="auto"/>
      </w:divBdr>
    </w:div>
    <w:div w:id="351956002">
      <w:bodyDiv w:val="1"/>
      <w:marLeft w:val="0"/>
      <w:marRight w:val="0"/>
      <w:marTop w:val="0"/>
      <w:marBottom w:val="0"/>
      <w:divBdr>
        <w:top w:val="none" w:sz="0" w:space="0" w:color="auto"/>
        <w:left w:val="none" w:sz="0" w:space="0" w:color="auto"/>
        <w:bottom w:val="none" w:sz="0" w:space="0" w:color="auto"/>
        <w:right w:val="none" w:sz="0" w:space="0" w:color="auto"/>
      </w:divBdr>
    </w:div>
    <w:div w:id="429156674">
      <w:bodyDiv w:val="1"/>
      <w:marLeft w:val="0"/>
      <w:marRight w:val="0"/>
      <w:marTop w:val="0"/>
      <w:marBottom w:val="0"/>
      <w:divBdr>
        <w:top w:val="none" w:sz="0" w:space="0" w:color="auto"/>
        <w:left w:val="none" w:sz="0" w:space="0" w:color="auto"/>
        <w:bottom w:val="none" w:sz="0" w:space="0" w:color="auto"/>
        <w:right w:val="none" w:sz="0" w:space="0" w:color="auto"/>
      </w:divBdr>
    </w:div>
    <w:div w:id="434403552">
      <w:bodyDiv w:val="1"/>
      <w:marLeft w:val="0"/>
      <w:marRight w:val="0"/>
      <w:marTop w:val="0"/>
      <w:marBottom w:val="0"/>
      <w:divBdr>
        <w:top w:val="none" w:sz="0" w:space="0" w:color="auto"/>
        <w:left w:val="none" w:sz="0" w:space="0" w:color="auto"/>
        <w:bottom w:val="none" w:sz="0" w:space="0" w:color="auto"/>
        <w:right w:val="none" w:sz="0" w:space="0" w:color="auto"/>
      </w:divBdr>
    </w:div>
    <w:div w:id="531650424">
      <w:bodyDiv w:val="1"/>
      <w:marLeft w:val="0"/>
      <w:marRight w:val="0"/>
      <w:marTop w:val="0"/>
      <w:marBottom w:val="0"/>
      <w:divBdr>
        <w:top w:val="none" w:sz="0" w:space="0" w:color="auto"/>
        <w:left w:val="none" w:sz="0" w:space="0" w:color="auto"/>
        <w:bottom w:val="none" w:sz="0" w:space="0" w:color="auto"/>
        <w:right w:val="none" w:sz="0" w:space="0" w:color="auto"/>
      </w:divBdr>
    </w:div>
    <w:div w:id="563104163">
      <w:bodyDiv w:val="1"/>
      <w:marLeft w:val="0"/>
      <w:marRight w:val="0"/>
      <w:marTop w:val="0"/>
      <w:marBottom w:val="0"/>
      <w:divBdr>
        <w:top w:val="none" w:sz="0" w:space="0" w:color="auto"/>
        <w:left w:val="none" w:sz="0" w:space="0" w:color="auto"/>
        <w:bottom w:val="none" w:sz="0" w:space="0" w:color="auto"/>
        <w:right w:val="none" w:sz="0" w:space="0" w:color="auto"/>
      </w:divBdr>
    </w:div>
    <w:div w:id="619534107">
      <w:bodyDiv w:val="1"/>
      <w:marLeft w:val="0"/>
      <w:marRight w:val="0"/>
      <w:marTop w:val="0"/>
      <w:marBottom w:val="0"/>
      <w:divBdr>
        <w:top w:val="none" w:sz="0" w:space="0" w:color="auto"/>
        <w:left w:val="none" w:sz="0" w:space="0" w:color="auto"/>
        <w:bottom w:val="none" w:sz="0" w:space="0" w:color="auto"/>
        <w:right w:val="none" w:sz="0" w:space="0" w:color="auto"/>
      </w:divBdr>
    </w:div>
    <w:div w:id="747001350">
      <w:bodyDiv w:val="1"/>
      <w:marLeft w:val="0"/>
      <w:marRight w:val="0"/>
      <w:marTop w:val="0"/>
      <w:marBottom w:val="0"/>
      <w:divBdr>
        <w:top w:val="none" w:sz="0" w:space="0" w:color="auto"/>
        <w:left w:val="none" w:sz="0" w:space="0" w:color="auto"/>
        <w:bottom w:val="none" w:sz="0" w:space="0" w:color="auto"/>
        <w:right w:val="none" w:sz="0" w:space="0" w:color="auto"/>
      </w:divBdr>
    </w:div>
    <w:div w:id="828668358">
      <w:bodyDiv w:val="1"/>
      <w:marLeft w:val="0"/>
      <w:marRight w:val="0"/>
      <w:marTop w:val="0"/>
      <w:marBottom w:val="0"/>
      <w:divBdr>
        <w:top w:val="none" w:sz="0" w:space="0" w:color="auto"/>
        <w:left w:val="none" w:sz="0" w:space="0" w:color="auto"/>
        <w:bottom w:val="none" w:sz="0" w:space="0" w:color="auto"/>
        <w:right w:val="none" w:sz="0" w:space="0" w:color="auto"/>
      </w:divBdr>
    </w:div>
    <w:div w:id="1007757673">
      <w:bodyDiv w:val="1"/>
      <w:marLeft w:val="0"/>
      <w:marRight w:val="0"/>
      <w:marTop w:val="0"/>
      <w:marBottom w:val="0"/>
      <w:divBdr>
        <w:top w:val="none" w:sz="0" w:space="0" w:color="auto"/>
        <w:left w:val="none" w:sz="0" w:space="0" w:color="auto"/>
        <w:bottom w:val="none" w:sz="0" w:space="0" w:color="auto"/>
        <w:right w:val="none" w:sz="0" w:space="0" w:color="auto"/>
      </w:divBdr>
      <w:divsChild>
        <w:div w:id="1664704057">
          <w:marLeft w:val="0"/>
          <w:marRight w:val="0"/>
          <w:marTop w:val="0"/>
          <w:marBottom w:val="0"/>
          <w:divBdr>
            <w:top w:val="none" w:sz="0" w:space="0" w:color="auto"/>
            <w:left w:val="none" w:sz="0" w:space="0" w:color="auto"/>
            <w:bottom w:val="none" w:sz="0" w:space="0" w:color="auto"/>
            <w:right w:val="none" w:sz="0" w:space="0" w:color="auto"/>
          </w:divBdr>
          <w:divsChild>
            <w:div w:id="1869904864">
              <w:marLeft w:val="0"/>
              <w:marRight w:val="0"/>
              <w:marTop w:val="0"/>
              <w:marBottom w:val="0"/>
              <w:divBdr>
                <w:top w:val="none" w:sz="0" w:space="0" w:color="auto"/>
                <w:left w:val="none" w:sz="0" w:space="0" w:color="auto"/>
                <w:bottom w:val="none" w:sz="0" w:space="0" w:color="auto"/>
                <w:right w:val="none" w:sz="0" w:space="0" w:color="auto"/>
              </w:divBdr>
              <w:divsChild>
                <w:div w:id="103305738">
                  <w:marLeft w:val="0"/>
                  <w:marRight w:val="0"/>
                  <w:marTop w:val="0"/>
                  <w:marBottom w:val="0"/>
                  <w:divBdr>
                    <w:top w:val="none" w:sz="0" w:space="0" w:color="auto"/>
                    <w:left w:val="none" w:sz="0" w:space="0" w:color="auto"/>
                    <w:bottom w:val="none" w:sz="0" w:space="0" w:color="auto"/>
                    <w:right w:val="none" w:sz="0" w:space="0" w:color="auto"/>
                  </w:divBdr>
                  <w:divsChild>
                    <w:div w:id="1647276367">
                      <w:marLeft w:val="0"/>
                      <w:marRight w:val="0"/>
                      <w:marTop w:val="0"/>
                      <w:marBottom w:val="0"/>
                      <w:divBdr>
                        <w:top w:val="none" w:sz="0" w:space="0" w:color="auto"/>
                        <w:left w:val="none" w:sz="0" w:space="0" w:color="auto"/>
                        <w:bottom w:val="none" w:sz="0" w:space="0" w:color="auto"/>
                        <w:right w:val="none" w:sz="0" w:space="0" w:color="auto"/>
                      </w:divBdr>
                      <w:divsChild>
                        <w:div w:id="1595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757912">
      <w:bodyDiv w:val="1"/>
      <w:marLeft w:val="0"/>
      <w:marRight w:val="0"/>
      <w:marTop w:val="0"/>
      <w:marBottom w:val="0"/>
      <w:divBdr>
        <w:top w:val="none" w:sz="0" w:space="0" w:color="auto"/>
        <w:left w:val="none" w:sz="0" w:space="0" w:color="auto"/>
        <w:bottom w:val="none" w:sz="0" w:space="0" w:color="auto"/>
        <w:right w:val="none" w:sz="0" w:space="0" w:color="auto"/>
      </w:divBdr>
    </w:div>
    <w:div w:id="1081027979">
      <w:bodyDiv w:val="1"/>
      <w:marLeft w:val="0"/>
      <w:marRight w:val="0"/>
      <w:marTop w:val="0"/>
      <w:marBottom w:val="0"/>
      <w:divBdr>
        <w:top w:val="none" w:sz="0" w:space="0" w:color="auto"/>
        <w:left w:val="none" w:sz="0" w:space="0" w:color="auto"/>
        <w:bottom w:val="none" w:sz="0" w:space="0" w:color="auto"/>
        <w:right w:val="none" w:sz="0" w:space="0" w:color="auto"/>
      </w:divBdr>
    </w:div>
    <w:div w:id="1192038482">
      <w:bodyDiv w:val="1"/>
      <w:marLeft w:val="0"/>
      <w:marRight w:val="0"/>
      <w:marTop w:val="0"/>
      <w:marBottom w:val="0"/>
      <w:divBdr>
        <w:top w:val="none" w:sz="0" w:space="0" w:color="auto"/>
        <w:left w:val="none" w:sz="0" w:space="0" w:color="auto"/>
        <w:bottom w:val="none" w:sz="0" w:space="0" w:color="auto"/>
        <w:right w:val="none" w:sz="0" w:space="0" w:color="auto"/>
      </w:divBdr>
    </w:div>
    <w:div w:id="1206211019">
      <w:bodyDiv w:val="1"/>
      <w:marLeft w:val="0"/>
      <w:marRight w:val="0"/>
      <w:marTop w:val="0"/>
      <w:marBottom w:val="0"/>
      <w:divBdr>
        <w:top w:val="none" w:sz="0" w:space="0" w:color="auto"/>
        <w:left w:val="none" w:sz="0" w:space="0" w:color="auto"/>
        <w:bottom w:val="none" w:sz="0" w:space="0" w:color="auto"/>
        <w:right w:val="none" w:sz="0" w:space="0" w:color="auto"/>
      </w:divBdr>
    </w:div>
    <w:div w:id="1263952805">
      <w:bodyDiv w:val="1"/>
      <w:marLeft w:val="0"/>
      <w:marRight w:val="0"/>
      <w:marTop w:val="0"/>
      <w:marBottom w:val="0"/>
      <w:divBdr>
        <w:top w:val="none" w:sz="0" w:space="0" w:color="auto"/>
        <w:left w:val="none" w:sz="0" w:space="0" w:color="auto"/>
        <w:bottom w:val="none" w:sz="0" w:space="0" w:color="auto"/>
        <w:right w:val="none" w:sz="0" w:space="0" w:color="auto"/>
      </w:divBdr>
      <w:divsChild>
        <w:div w:id="1062021778">
          <w:marLeft w:val="360"/>
          <w:marRight w:val="0"/>
          <w:marTop w:val="0"/>
          <w:marBottom w:val="120"/>
          <w:divBdr>
            <w:top w:val="none" w:sz="0" w:space="0" w:color="auto"/>
            <w:left w:val="none" w:sz="0" w:space="0" w:color="auto"/>
            <w:bottom w:val="none" w:sz="0" w:space="0" w:color="auto"/>
            <w:right w:val="none" w:sz="0" w:space="0" w:color="auto"/>
          </w:divBdr>
        </w:div>
        <w:div w:id="1324047977">
          <w:marLeft w:val="360"/>
          <w:marRight w:val="0"/>
          <w:marTop w:val="0"/>
          <w:marBottom w:val="120"/>
          <w:divBdr>
            <w:top w:val="none" w:sz="0" w:space="0" w:color="auto"/>
            <w:left w:val="none" w:sz="0" w:space="0" w:color="auto"/>
            <w:bottom w:val="none" w:sz="0" w:space="0" w:color="auto"/>
            <w:right w:val="none" w:sz="0" w:space="0" w:color="auto"/>
          </w:divBdr>
        </w:div>
        <w:div w:id="1973634602">
          <w:marLeft w:val="360"/>
          <w:marRight w:val="0"/>
          <w:marTop w:val="0"/>
          <w:marBottom w:val="120"/>
          <w:divBdr>
            <w:top w:val="none" w:sz="0" w:space="0" w:color="auto"/>
            <w:left w:val="none" w:sz="0" w:space="0" w:color="auto"/>
            <w:bottom w:val="none" w:sz="0" w:space="0" w:color="auto"/>
            <w:right w:val="none" w:sz="0" w:space="0" w:color="auto"/>
          </w:divBdr>
        </w:div>
      </w:divsChild>
    </w:div>
    <w:div w:id="1321812171">
      <w:bodyDiv w:val="1"/>
      <w:marLeft w:val="0"/>
      <w:marRight w:val="0"/>
      <w:marTop w:val="0"/>
      <w:marBottom w:val="0"/>
      <w:divBdr>
        <w:top w:val="none" w:sz="0" w:space="0" w:color="auto"/>
        <w:left w:val="none" w:sz="0" w:space="0" w:color="auto"/>
        <w:bottom w:val="none" w:sz="0" w:space="0" w:color="auto"/>
        <w:right w:val="none" w:sz="0" w:space="0" w:color="auto"/>
      </w:divBdr>
    </w:div>
    <w:div w:id="1339162887">
      <w:bodyDiv w:val="1"/>
      <w:marLeft w:val="0"/>
      <w:marRight w:val="0"/>
      <w:marTop w:val="0"/>
      <w:marBottom w:val="0"/>
      <w:divBdr>
        <w:top w:val="none" w:sz="0" w:space="0" w:color="auto"/>
        <w:left w:val="none" w:sz="0" w:space="0" w:color="auto"/>
        <w:bottom w:val="none" w:sz="0" w:space="0" w:color="auto"/>
        <w:right w:val="none" w:sz="0" w:space="0" w:color="auto"/>
      </w:divBdr>
    </w:div>
    <w:div w:id="1420063048">
      <w:bodyDiv w:val="1"/>
      <w:marLeft w:val="0"/>
      <w:marRight w:val="0"/>
      <w:marTop w:val="0"/>
      <w:marBottom w:val="0"/>
      <w:divBdr>
        <w:top w:val="none" w:sz="0" w:space="0" w:color="auto"/>
        <w:left w:val="none" w:sz="0" w:space="0" w:color="auto"/>
        <w:bottom w:val="none" w:sz="0" w:space="0" w:color="auto"/>
        <w:right w:val="none" w:sz="0" w:space="0" w:color="auto"/>
      </w:divBdr>
      <w:divsChild>
        <w:div w:id="1519392092">
          <w:marLeft w:val="1129"/>
          <w:marRight w:val="0"/>
          <w:marTop w:val="0"/>
          <w:marBottom w:val="0"/>
          <w:divBdr>
            <w:top w:val="none" w:sz="0" w:space="0" w:color="auto"/>
            <w:left w:val="none" w:sz="0" w:space="0" w:color="auto"/>
            <w:bottom w:val="none" w:sz="0" w:space="0" w:color="auto"/>
            <w:right w:val="none" w:sz="0" w:space="0" w:color="auto"/>
          </w:divBdr>
          <w:divsChild>
            <w:div w:id="1803842373">
              <w:marLeft w:val="0"/>
              <w:marRight w:val="0"/>
              <w:marTop w:val="0"/>
              <w:marBottom w:val="0"/>
              <w:divBdr>
                <w:top w:val="none" w:sz="0" w:space="0" w:color="auto"/>
                <w:left w:val="none" w:sz="0" w:space="0" w:color="auto"/>
                <w:bottom w:val="none" w:sz="0" w:space="0" w:color="auto"/>
                <w:right w:val="none" w:sz="0" w:space="0" w:color="auto"/>
              </w:divBdr>
              <w:divsChild>
                <w:div w:id="83958811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427728072">
      <w:bodyDiv w:val="1"/>
      <w:marLeft w:val="0"/>
      <w:marRight w:val="0"/>
      <w:marTop w:val="0"/>
      <w:marBottom w:val="0"/>
      <w:divBdr>
        <w:top w:val="none" w:sz="0" w:space="0" w:color="auto"/>
        <w:left w:val="none" w:sz="0" w:space="0" w:color="auto"/>
        <w:bottom w:val="none" w:sz="0" w:space="0" w:color="auto"/>
        <w:right w:val="none" w:sz="0" w:space="0" w:color="auto"/>
      </w:divBdr>
    </w:div>
    <w:div w:id="1436049842">
      <w:bodyDiv w:val="1"/>
      <w:marLeft w:val="0"/>
      <w:marRight w:val="0"/>
      <w:marTop w:val="0"/>
      <w:marBottom w:val="0"/>
      <w:divBdr>
        <w:top w:val="none" w:sz="0" w:space="0" w:color="auto"/>
        <w:left w:val="none" w:sz="0" w:space="0" w:color="auto"/>
        <w:bottom w:val="none" w:sz="0" w:space="0" w:color="auto"/>
        <w:right w:val="none" w:sz="0" w:space="0" w:color="auto"/>
      </w:divBdr>
    </w:div>
    <w:div w:id="1496609979">
      <w:bodyDiv w:val="1"/>
      <w:marLeft w:val="0"/>
      <w:marRight w:val="0"/>
      <w:marTop w:val="0"/>
      <w:marBottom w:val="0"/>
      <w:divBdr>
        <w:top w:val="none" w:sz="0" w:space="0" w:color="auto"/>
        <w:left w:val="none" w:sz="0" w:space="0" w:color="auto"/>
        <w:bottom w:val="none" w:sz="0" w:space="0" w:color="auto"/>
        <w:right w:val="none" w:sz="0" w:space="0" w:color="auto"/>
      </w:divBdr>
    </w:div>
    <w:div w:id="1545018640">
      <w:bodyDiv w:val="1"/>
      <w:marLeft w:val="0"/>
      <w:marRight w:val="0"/>
      <w:marTop w:val="0"/>
      <w:marBottom w:val="0"/>
      <w:divBdr>
        <w:top w:val="none" w:sz="0" w:space="0" w:color="auto"/>
        <w:left w:val="none" w:sz="0" w:space="0" w:color="auto"/>
        <w:bottom w:val="none" w:sz="0" w:space="0" w:color="auto"/>
        <w:right w:val="none" w:sz="0" w:space="0" w:color="auto"/>
      </w:divBdr>
    </w:div>
    <w:div w:id="1625621159">
      <w:bodyDiv w:val="1"/>
      <w:marLeft w:val="0"/>
      <w:marRight w:val="0"/>
      <w:marTop w:val="0"/>
      <w:marBottom w:val="0"/>
      <w:divBdr>
        <w:top w:val="none" w:sz="0" w:space="0" w:color="auto"/>
        <w:left w:val="none" w:sz="0" w:space="0" w:color="auto"/>
        <w:bottom w:val="none" w:sz="0" w:space="0" w:color="auto"/>
        <w:right w:val="none" w:sz="0" w:space="0" w:color="auto"/>
      </w:divBdr>
    </w:div>
    <w:div w:id="1694572501">
      <w:bodyDiv w:val="1"/>
      <w:marLeft w:val="0"/>
      <w:marRight w:val="0"/>
      <w:marTop w:val="0"/>
      <w:marBottom w:val="0"/>
      <w:divBdr>
        <w:top w:val="none" w:sz="0" w:space="0" w:color="auto"/>
        <w:left w:val="none" w:sz="0" w:space="0" w:color="auto"/>
        <w:bottom w:val="none" w:sz="0" w:space="0" w:color="auto"/>
        <w:right w:val="none" w:sz="0" w:space="0" w:color="auto"/>
      </w:divBdr>
      <w:divsChild>
        <w:div w:id="1182937257">
          <w:marLeft w:val="1166"/>
          <w:marRight w:val="0"/>
          <w:marTop w:val="0"/>
          <w:marBottom w:val="120"/>
          <w:divBdr>
            <w:top w:val="none" w:sz="0" w:space="0" w:color="auto"/>
            <w:left w:val="none" w:sz="0" w:space="0" w:color="auto"/>
            <w:bottom w:val="none" w:sz="0" w:space="0" w:color="auto"/>
            <w:right w:val="none" w:sz="0" w:space="0" w:color="auto"/>
          </w:divBdr>
        </w:div>
      </w:divsChild>
    </w:div>
    <w:div w:id="1727877077">
      <w:bodyDiv w:val="1"/>
      <w:marLeft w:val="0"/>
      <w:marRight w:val="0"/>
      <w:marTop w:val="0"/>
      <w:marBottom w:val="0"/>
      <w:divBdr>
        <w:top w:val="none" w:sz="0" w:space="0" w:color="auto"/>
        <w:left w:val="none" w:sz="0" w:space="0" w:color="auto"/>
        <w:bottom w:val="none" w:sz="0" w:space="0" w:color="auto"/>
        <w:right w:val="none" w:sz="0" w:space="0" w:color="auto"/>
      </w:divBdr>
      <w:divsChild>
        <w:div w:id="619146886">
          <w:marLeft w:val="1166"/>
          <w:marRight w:val="0"/>
          <w:marTop w:val="0"/>
          <w:marBottom w:val="120"/>
          <w:divBdr>
            <w:top w:val="none" w:sz="0" w:space="0" w:color="auto"/>
            <w:left w:val="none" w:sz="0" w:space="0" w:color="auto"/>
            <w:bottom w:val="none" w:sz="0" w:space="0" w:color="auto"/>
            <w:right w:val="none" w:sz="0" w:space="0" w:color="auto"/>
          </w:divBdr>
        </w:div>
        <w:div w:id="679090227">
          <w:marLeft w:val="1166"/>
          <w:marRight w:val="0"/>
          <w:marTop w:val="0"/>
          <w:marBottom w:val="120"/>
          <w:divBdr>
            <w:top w:val="none" w:sz="0" w:space="0" w:color="auto"/>
            <w:left w:val="none" w:sz="0" w:space="0" w:color="auto"/>
            <w:bottom w:val="none" w:sz="0" w:space="0" w:color="auto"/>
            <w:right w:val="none" w:sz="0" w:space="0" w:color="auto"/>
          </w:divBdr>
        </w:div>
      </w:divsChild>
    </w:div>
    <w:div w:id="1865317261">
      <w:bodyDiv w:val="1"/>
      <w:marLeft w:val="0"/>
      <w:marRight w:val="0"/>
      <w:marTop w:val="0"/>
      <w:marBottom w:val="0"/>
      <w:divBdr>
        <w:top w:val="none" w:sz="0" w:space="0" w:color="auto"/>
        <w:left w:val="none" w:sz="0" w:space="0" w:color="auto"/>
        <w:bottom w:val="none" w:sz="0" w:space="0" w:color="auto"/>
        <w:right w:val="none" w:sz="0" w:space="0" w:color="auto"/>
      </w:divBdr>
    </w:div>
    <w:div w:id="1894920727">
      <w:bodyDiv w:val="1"/>
      <w:marLeft w:val="0"/>
      <w:marRight w:val="0"/>
      <w:marTop w:val="0"/>
      <w:marBottom w:val="0"/>
      <w:divBdr>
        <w:top w:val="none" w:sz="0" w:space="0" w:color="auto"/>
        <w:left w:val="none" w:sz="0" w:space="0" w:color="auto"/>
        <w:bottom w:val="none" w:sz="0" w:space="0" w:color="auto"/>
        <w:right w:val="none" w:sz="0" w:space="0" w:color="auto"/>
      </w:divBdr>
    </w:div>
    <w:div w:id="2023582280">
      <w:bodyDiv w:val="1"/>
      <w:marLeft w:val="0"/>
      <w:marRight w:val="0"/>
      <w:marTop w:val="0"/>
      <w:marBottom w:val="0"/>
      <w:divBdr>
        <w:top w:val="none" w:sz="0" w:space="0" w:color="auto"/>
        <w:left w:val="none" w:sz="0" w:space="0" w:color="auto"/>
        <w:bottom w:val="none" w:sz="0" w:space="0" w:color="auto"/>
        <w:right w:val="none" w:sz="0" w:space="0" w:color="auto"/>
      </w:divBdr>
    </w:div>
    <w:div w:id="2038042533">
      <w:bodyDiv w:val="1"/>
      <w:marLeft w:val="0"/>
      <w:marRight w:val="0"/>
      <w:marTop w:val="0"/>
      <w:marBottom w:val="0"/>
      <w:divBdr>
        <w:top w:val="none" w:sz="0" w:space="0" w:color="auto"/>
        <w:left w:val="none" w:sz="0" w:space="0" w:color="auto"/>
        <w:bottom w:val="none" w:sz="0" w:space="0" w:color="auto"/>
        <w:right w:val="none" w:sz="0" w:space="0" w:color="auto"/>
      </w:divBdr>
    </w:div>
    <w:div w:id="210267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reged.com/AdTrax/submissionoverview/861443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ts.businesswire.com/ct/CT?id=smartlink&amp;url=http%3A%2F%2Fwww.statestreet.com&amp;esheet=54340764&amp;newsitemid=20251016506036&amp;lan=en-US&amp;anchor=www.statestreet.com&amp;index=2&amp;md5=220d1b8a582c2772d80b1e248bd5b2c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paul2@statestreet.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568498\Downloads\STT_US_Collateral_1-col_Portrait_BrandFonts.dotx" TargetMode="External"/></Relationships>
</file>

<file path=word/theme/theme1.xml><?xml version="1.0" encoding="utf-8"?>
<a:theme xmlns:a="http://schemas.openxmlformats.org/drawingml/2006/main" name="Office Theme">
  <a:themeElements>
    <a:clrScheme name="State Street">
      <a:dk1>
        <a:sysClr val="windowText" lastClr="000000"/>
      </a:dk1>
      <a:lt1>
        <a:srgbClr val="FFFFFF"/>
      </a:lt1>
      <a:dk2>
        <a:srgbClr val="001AFF"/>
      </a:dk2>
      <a:lt2>
        <a:srgbClr val="FFFCED"/>
      </a:lt2>
      <a:accent1>
        <a:srgbClr val="020B5B"/>
      </a:accent1>
      <a:accent2>
        <a:srgbClr val="001AFF"/>
      </a:accent2>
      <a:accent3>
        <a:srgbClr val="1EFF8F"/>
      </a:accent3>
      <a:accent4>
        <a:srgbClr val="4AD4FF"/>
      </a:accent4>
      <a:accent5>
        <a:srgbClr val="FFC600"/>
      </a:accent5>
      <a:accent6>
        <a:srgbClr val="EAFF00"/>
      </a:accent6>
      <a:hlink>
        <a:srgbClr val="020B5B"/>
      </a:hlink>
      <a:folHlink>
        <a:srgbClr val="001AFF"/>
      </a:folHlink>
    </a:clrScheme>
    <a:fontScheme name="State Stree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3F2FC8FA6E3DE4E83874F2EF734602E" ma:contentTypeVersion="31" ma:contentTypeDescription="Create a new document." ma:contentTypeScope="" ma:versionID="4d455de15e2a6bcdbd971cba59b52d0c">
  <xsd:schema xmlns:xsd="http://www.w3.org/2001/XMLSchema" xmlns:xs="http://www.w3.org/2001/XMLSchema" xmlns:p="http://schemas.microsoft.com/office/2006/metadata/properties" xmlns:ns2="81ad9cab-cec4-4052-ac21-9d53599845eb" xmlns:ns3="2c95087f-8bdc-431c-bd4f-d90c70e088c3" targetNamespace="http://schemas.microsoft.com/office/2006/metadata/properties" ma:root="true" ma:fieldsID="6e5d0b18f13af2f70f5dcbe1351aa6dc" ns2:_="" ns3:_="">
    <xsd:import namespace="81ad9cab-cec4-4052-ac21-9d53599845eb"/>
    <xsd:import namespace="2c95087f-8bdc-431c-bd4f-d90c70e088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cde0c2a097c04f60a07162257d606ebb" minOccurs="0"/>
                <xsd:element ref="ns3:SharedWithUsers" minOccurs="0"/>
                <xsd:element ref="ns3:SharedWithDetails" minOccurs="0"/>
                <xsd:element ref="ns2:k4e26664f3b84675b1bec865300c6633" minOccurs="0"/>
                <xsd:element ref="ns2:g069e83d98514397a58184344c737846" minOccurs="0"/>
                <xsd:element ref="ns2:Toppick" minOccurs="0"/>
                <xsd:element ref="ns2:HAPic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d9cab-cec4-4052-ac21-9d5359984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dbab80-e699-408d-894b-4d9406247ebd" ma:termSetId="09814cd3-568e-fe90-9814-8d621ff8fb84" ma:anchorId="fba54fb3-c3e1-fe81-a776-ca4b69148c4d" ma:open="true" ma:isKeyword="false">
      <xsd:complexType>
        <xsd:sequence>
          <xsd:element ref="pc:Terms" minOccurs="0" maxOccurs="1"/>
        </xsd:sequence>
      </xsd:complexType>
    </xsd:element>
    <xsd:element name="cde0c2a097c04f60a07162257d606ebb" ma:index="23" nillable="true" ma:taxonomy="true" ma:internalName="cde0c2a097c04f60a07162257d606ebb" ma:taxonomyFieldName="Metadata_x0020_tags" ma:displayName="Metadata tags" ma:default="" ma:fieldId="{cde0c2a0-97c0-4f60-a071-62257d606ebb}" ma:taxonomyMulti="true" ma:sspId="88dbab80-e699-408d-894b-4d9406247ebd" ma:termSetId="2e5e8a1f-401d-4e84-9cfb-d2416504b244" ma:anchorId="00000000-0000-0000-0000-000000000000" ma:open="false" ma:isKeyword="false">
      <xsd:complexType>
        <xsd:sequence>
          <xsd:element ref="pc:Terms" minOccurs="0" maxOccurs="1"/>
        </xsd:sequence>
      </xsd:complexType>
    </xsd:element>
    <xsd:element name="k4e26664f3b84675b1bec865300c6633" ma:index="27" nillable="true" ma:taxonomy="true" ma:internalName="k4e26664f3b84675b1bec865300c6633" ma:taxonomyFieldName="Test_x0020_metadata" ma:displayName="Internal Mktg Team Tags" ma:default="" ma:fieldId="{44e26664-f3b8-4675-b1be-c865300c6633}" ma:taxonomyMulti="true" ma:sspId="88dbab80-e699-408d-894b-4d9406247ebd" ma:termSetId="2e5e8a1f-401d-4e84-9cfb-d2416504b244" ma:anchorId="00000000-0000-0000-0000-000000000000" ma:open="false" ma:isKeyword="false">
      <xsd:complexType>
        <xsd:sequence>
          <xsd:element ref="pc:Terms" minOccurs="0" maxOccurs="1"/>
        </xsd:sequence>
      </xsd:complexType>
    </xsd:element>
    <xsd:element name="g069e83d98514397a58184344c737846" ma:index="29" nillable="true" ma:taxonomy="true" ma:internalName="g069e83d98514397a58184344c737846" ma:taxonomyFieldName="Team_x0020_Member_x0020_Tag" ma:displayName="Team Member Tag" ma:default="" ma:fieldId="{0069e83d-9851-4397-a581-84344c737846}" ma:sspId="88dbab80-e699-408d-894b-4d9406247ebd" ma:termSetId="2e5e8a1f-401d-4e84-9cfb-d2416504b244" ma:anchorId="767afca2-a617-4c0e-bda6-5c578665ec5c" ma:open="false" ma:isKeyword="false">
      <xsd:complexType>
        <xsd:sequence>
          <xsd:element ref="pc:Terms" minOccurs="0" maxOccurs="1"/>
        </xsd:sequence>
      </xsd:complexType>
    </xsd:element>
    <xsd:element name="Toppick" ma:index="30" nillable="true" ma:displayName="WT Pick" ma:default="1" ma:format="Dropdown" ma:internalName="Toppick">
      <xsd:simpleType>
        <xsd:restriction base="dms:Boolean"/>
      </xsd:simpleType>
    </xsd:element>
    <xsd:element name="HAPick" ma:index="31" nillable="true" ma:displayName="HA Pick" ma:default="1" ma:format="Dropdown" ma:internalName="HAPick">
      <xsd:simpleType>
        <xsd:restriction base="dms:Boolea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95087f-8bdc-431c-bd4f-d90c70e088c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1ec53bf-2db8-4f3b-8db5-70915f965f13}" ma:internalName="TaxCatchAll" ma:showField="CatchAllData" ma:web="2c95087f-8bdc-431c-bd4f-d90c70e088c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ad9cab-cec4-4052-ac21-9d53599845eb">
      <Terms xmlns="http://schemas.microsoft.com/office/infopath/2007/PartnerControls"/>
    </lcf76f155ced4ddcb4097134ff3c332f>
    <TaxCatchAll xmlns="2c95087f-8bdc-431c-bd4f-d90c70e088c3" xsi:nil="true"/>
    <cde0c2a097c04f60a07162257d606ebb xmlns="81ad9cab-cec4-4052-ac21-9d53599845eb">
      <Terms xmlns="http://schemas.microsoft.com/office/infopath/2007/PartnerControls"/>
    </cde0c2a097c04f60a07162257d606ebb>
    <k4e26664f3b84675b1bec865300c6633 xmlns="81ad9cab-cec4-4052-ac21-9d53599845eb">
      <Terms xmlns="http://schemas.microsoft.com/office/infopath/2007/PartnerControls"/>
    </k4e26664f3b84675b1bec865300c6633>
    <Toppick xmlns="81ad9cab-cec4-4052-ac21-9d53599845eb">true</Toppick>
    <HAPick xmlns="81ad9cab-cec4-4052-ac21-9d53599845eb">true</HAPick>
    <g069e83d98514397a58184344c737846 xmlns="81ad9cab-cec4-4052-ac21-9d53599845eb">
      <Terms xmlns="http://schemas.microsoft.com/office/infopath/2007/PartnerControls"/>
    </g069e83d98514397a58184344c737846>
  </documentManagement>
</p:properties>
</file>

<file path=customXml/itemProps1.xml><?xml version="1.0" encoding="utf-8"?>
<ds:datastoreItem xmlns:ds="http://schemas.openxmlformats.org/officeDocument/2006/customXml" ds:itemID="{493A3AC6-11D4-4B57-8596-48F6AF94E72E}">
  <ds:schemaRefs>
    <ds:schemaRef ds:uri="http://schemas.microsoft.com/sharepoint/v3/contenttype/forms"/>
  </ds:schemaRefs>
</ds:datastoreItem>
</file>

<file path=customXml/itemProps2.xml><?xml version="1.0" encoding="utf-8"?>
<ds:datastoreItem xmlns:ds="http://schemas.openxmlformats.org/officeDocument/2006/customXml" ds:itemID="{C59FF5A6-1F2E-C44F-A18C-9C22938DDB1E}">
  <ds:schemaRefs>
    <ds:schemaRef ds:uri="http://schemas.openxmlformats.org/officeDocument/2006/bibliography"/>
  </ds:schemaRefs>
</ds:datastoreItem>
</file>

<file path=customXml/itemProps3.xml><?xml version="1.0" encoding="utf-8"?>
<ds:datastoreItem xmlns:ds="http://schemas.openxmlformats.org/officeDocument/2006/customXml" ds:itemID="{43D35DE0-E9D3-41B2-8DDD-961B8454B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d9cab-cec4-4052-ac21-9d53599845eb"/>
    <ds:schemaRef ds:uri="2c95087f-8bdc-431c-bd4f-d90c70e08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7587-6E83-4DB1-8351-0CF7F486E2B7}">
  <ds:schemaRefs>
    <ds:schemaRef ds:uri="http://schemas.microsoft.com/office/2006/metadata/properties"/>
    <ds:schemaRef ds:uri="http://schemas.microsoft.com/office/infopath/2007/PartnerControls"/>
    <ds:schemaRef ds:uri="81ad9cab-cec4-4052-ac21-9d53599845eb"/>
    <ds:schemaRef ds:uri="2c95087f-8bdc-431c-bd4f-d90c70e088c3"/>
  </ds:schemaRefs>
</ds:datastoreItem>
</file>

<file path=docMetadata/LabelInfo.xml><?xml version="1.0" encoding="utf-8"?>
<clbl:labelList xmlns:clbl="http://schemas.microsoft.com/office/2020/mipLabelMetadata">
  <clbl:label id="{5390182f-4b20-4207-ab94-a7fdc391d448}" enabled="1" method="Privileged" siteId="{3f0bdd77-1711-49bc-9b8c-6f2ba3e1c085}" contentBits="2" removed="0"/>
</clbl:labelList>
</file>

<file path=docProps/app.xml><?xml version="1.0" encoding="utf-8"?>
<Properties xmlns="http://schemas.openxmlformats.org/officeDocument/2006/extended-properties" xmlns:vt="http://schemas.openxmlformats.org/officeDocument/2006/docPropsVTypes">
  <Template>STT_US_Collateral_1-col_Portrait_BrandFonts</Template>
  <TotalTime>0</TotalTime>
  <Pages>2</Pages>
  <Words>637</Words>
  <Characters>3539</Characters>
  <Application>Microsoft Office Word</Application>
  <DocSecurity>0</DocSecurity>
  <Lines>58</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 Michel</dc:creator>
  <cp:keywords>General</cp:keywords>
  <dc:description/>
  <cp:lastModifiedBy>Paul, Brendan</cp:lastModifiedBy>
  <cp:revision>3</cp:revision>
  <cp:lastPrinted>2025-11-17T13:40:00Z</cp:lastPrinted>
  <dcterms:created xsi:type="dcterms:W3CDTF">2025-11-17T13:40:00Z</dcterms:created>
  <dcterms:modified xsi:type="dcterms:W3CDTF">2025-11-18T13:56:00Z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12fe680a-4c36-4abb-b31e-15a682358bdb</vt:lpwstr>
  </property>
  <property fmtid="{D5CDD505-2E9C-101B-9397-08002B2CF9AE}" pid="3" name="SSCClassification">
    <vt:lpwstr>G</vt:lpwstr>
  </property>
  <property fmtid="{D5CDD505-2E9C-101B-9397-08002B2CF9AE}" pid="4" name="SSCVisualMarks">
    <vt:lpwstr>Y</vt:lpwstr>
  </property>
  <property fmtid="{D5CDD505-2E9C-101B-9397-08002B2CF9AE}" pid="5" name="ContentTypeId">
    <vt:lpwstr>0x01010053F2FC8FA6E3DE4E83874F2EF734602E</vt:lpwstr>
  </property>
  <property fmtid="{D5CDD505-2E9C-101B-9397-08002B2CF9AE}" pid="6" name="MediaServiceImageTags">
    <vt:lpwstr/>
  </property>
  <property fmtid="{D5CDD505-2E9C-101B-9397-08002B2CF9AE}" pid="7" name="ClassificationContentMarkingFooterShapeIds">
    <vt:lpwstr>1,3,4,5,6,7</vt:lpwstr>
  </property>
  <property fmtid="{D5CDD505-2E9C-101B-9397-08002B2CF9AE}" pid="8" name="ClassificationContentMarkingFooterFontProps">
    <vt:lpwstr>#000000,10,Calibri</vt:lpwstr>
  </property>
  <property fmtid="{D5CDD505-2E9C-101B-9397-08002B2CF9AE}" pid="9" name="ClassificationContentMarkingFooterText">
    <vt:lpwstr>Information Classification: General</vt:lpwstr>
  </property>
  <property fmtid="{D5CDD505-2E9C-101B-9397-08002B2CF9AE}" pid="10" name="Test metadata">
    <vt:lpwstr/>
  </property>
  <property fmtid="{D5CDD505-2E9C-101B-9397-08002B2CF9AE}" pid="11" name="Metadata tags">
    <vt:lpwstr/>
  </property>
  <property fmtid="{D5CDD505-2E9C-101B-9397-08002B2CF9AE}" pid="12" name="Team Member Tag">
    <vt:lpwstr/>
  </property>
  <property fmtid="{D5CDD505-2E9C-101B-9397-08002B2CF9AE}" pid="13" name="_AdHocReviewCycleID">
    <vt:i4>-1575000978</vt:i4>
  </property>
  <property fmtid="{D5CDD505-2E9C-101B-9397-08002B2CF9AE}" pid="14" name="_NewReviewCycle">
    <vt:lpwstr/>
  </property>
  <property fmtid="{D5CDD505-2E9C-101B-9397-08002B2CF9AE}" pid="15" name="_EmailSubject">
    <vt:lpwstr>ETF Marketing Campaign check-in</vt:lpwstr>
  </property>
  <property fmtid="{D5CDD505-2E9C-101B-9397-08002B2CF9AE}" pid="16" name="_AuthorEmail">
    <vt:lpwstr>BPaul2@StateStreet.com</vt:lpwstr>
  </property>
  <property fmtid="{D5CDD505-2E9C-101B-9397-08002B2CF9AE}" pid="17" name="_AuthorEmailDisplayName">
    <vt:lpwstr>Paul, Brendan</vt:lpwstr>
  </property>
  <property fmtid="{D5CDD505-2E9C-101B-9397-08002B2CF9AE}" pid="18" name="_PreviousAdHocReviewCycleID">
    <vt:i4>-1162126729</vt:i4>
  </property>
  <property fmtid="{D5CDD505-2E9C-101B-9397-08002B2CF9AE}" pid="19" name="_ReviewingToolsShownOnce">
    <vt:lpwstr/>
  </property>
</Properties>
</file>